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E1E5" w14:textId="77777777" w:rsidR="00FE6C9D" w:rsidRPr="004E589A" w:rsidRDefault="00FE6C9D" w:rsidP="00FE6C9D">
      <w:pPr>
        <w:pBdr>
          <w:top w:val="nil"/>
          <w:left w:val="nil"/>
          <w:bottom w:val="nil"/>
          <w:right w:val="nil"/>
          <w:between w:val="nil"/>
        </w:pBdr>
        <w:spacing w:before="4"/>
        <w:rPr>
          <w:rFonts w:ascii="Arial" w:eastAsia="Times New Roman" w:hAnsi="Arial" w:cs="Arial"/>
          <w:color w:val="000000"/>
          <w:sz w:val="11"/>
          <w:szCs w:val="11"/>
        </w:rPr>
      </w:pPr>
    </w:p>
    <w:p w14:paraId="3874E140" w14:textId="77777777" w:rsidR="00FE6C9D" w:rsidRPr="004E589A" w:rsidRDefault="00FE6C9D" w:rsidP="00FE6C9D">
      <w:pPr>
        <w:tabs>
          <w:tab w:val="left" w:pos="4573"/>
        </w:tabs>
        <w:ind w:left="598"/>
        <w:rPr>
          <w:rFonts w:ascii="Arial" w:eastAsia="Times New Roman" w:hAnsi="Arial" w:cs="Arial"/>
          <w:sz w:val="20"/>
          <w:szCs w:val="20"/>
        </w:rPr>
      </w:pPr>
      <w:r w:rsidRPr="004E589A">
        <w:rPr>
          <w:rFonts w:ascii="Arial" w:eastAsia="Times New Roman" w:hAnsi="Arial" w:cs="Arial"/>
          <w:noProof/>
          <w:sz w:val="20"/>
          <w:szCs w:val="20"/>
          <w:lang w:eastAsia="pt-BR"/>
        </w:rPr>
        <w:drawing>
          <wp:inline distT="0" distB="0" distL="0" distR="0" wp14:anchorId="6F46799E" wp14:editId="7DB4A452">
            <wp:extent cx="1983477" cy="829627"/>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83477" cy="829627"/>
                    </a:xfrm>
                    <a:prstGeom prst="rect">
                      <a:avLst/>
                    </a:prstGeom>
                    <a:ln/>
                  </pic:spPr>
                </pic:pic>
              </a:graphicData>
            </a:graphic>
          </wp:inline>
        </w:drawing>
      </w:r>
      <w:r w:rsidRPr="004E589A">
        <w:rPr>
          <w:rFonts w:ascii="Arial" w:eastAsia="Times New Roman" w:hAnsi="Arial" w:cs="Arial"/>
          <w:sz w:val="20"/>
          <w:szCs w:val="20"/>
        </w:rPr>
        <w:tab/>
      </w:r>
      <w:r w:rsidRPr="004E589A">
        <w:rPr>
          <w:rFonts w:ascii="Arial" w:eastAsia="Times New Roman" w:hAnsi="Arial" w:cs="Arial"/>
          <w:noProof/>
          <w:sz w:val="20"/>
          <w:szCs w:val="20"/>
          <w:lang w:eastAsia="pt-BR"/>
        </w:rPr>
        <w:drawing>
          <wp:inline distT="0" distB="0" distL="0" distR="0" wp14:anchorId="1610DCCC" wp14:editId="1FF32D17">
            <wp:extent cx="2363745" cy="829722"/>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63745" cy="829722"/>
                    </a:xfrm>
                    <a:prstGeom prst="rect">
                      <a:avLst/>
                    </a:prstGeom>
                    <a:ln/>
                  </pic:spPr>
                </pic:pic>
              </a:graphicData>
            </a:graphic>
          </wp:inline>
        </w:drawing>
      </w:r>
    </w:p>
    <w:p w14:paraId="76F22851" w14:textId="77777777" w:rsidR="00FE6C9D" w:rsidRPr="004E589A" w:rsidRDefault="00FE6C9D" w:rsidP="00FE6C9D">
      <w:pPr>
        <w:pBdr>
          <w:top w:val="nil"/>
          <w:left w:val="nil"/>
          <w:bottom w:val="nil"/>
          <w:right w:val="nil"/>
          <w:between w:val="nil"/>
        </w:pBdr>
        <w:rPr>
          <w:rFonts w:ascii="Arial" w:eastAsia="Times New Roman" w:hAnsi="Arial" w:cs="Arial"/>
          <w:color w:val="000000"/>
          <w:sz w:val="20"/>
          <w:szCs w:val="20"/>
        </w:rPr>
      </w:pPr>
    </w:p>
    <w:p w14:paraId="4301A3FC" w14:textId="77777777" w:rsidR="00FE6C9D" w:rsidRPr="004E589A" w:rsidRDefault="00FE6C9D" w:rsidP="00FE6C9D">
      <w:pPr>
        <w:pBdr>
          <w:top w:val="nil"/>
          <w:left w:val="nil"/>
          <w:bottom w:val="nil"/>
          <w:right w:val="nil"/>
          <w:between w:val="nil"/>
        </w:pBdr>
        <w:rPr>
          <w:rFonts w:ascii="Arial" w:eastAsia="Times New Roman" w:hAnsi="Arial" w:cs="Arial"/>
          <w:color w:val="000000"/>
          <w:sz w:val="29"/>
          <w:szCs w:val="29"/>
        </w:rPr>
      </w:pPr>
    </w:p>
    <w:p w14:paraId="30FCDE6D" w14:textId="01146710" w:rsidR="00FE6C9D" w:rsidRPr="004E589A" w:rsidRDefault="00D27078" w:rsidP="00FE6C9D">
      <w:pPr>
        <w:spacing w:before="91"/>
        <w:jc w:val="center"/>
        <w:rPr>
          <w:rFonts w:ascii="Arial" w:hAnsi="Arial" w:cs="Arial"/>
          <w:sz w:val="28"/>
          <w:szCs w:val="28"/>
        </w:rPr>
      </w:pPr>
      <w:r>
        <w:rPr>
          <w:rFonts w:ascii="Arial" w:hAnsi="Arial" w:cs="Arial"/>
          <w:sz w:val="28"/>
          <w:szCs w:val="28"/>
        </w:rPr>
        <w:t>FABRICIO PAULO DE LIMA</w:t>
      </w:r>
    </w:p>
    <w:p w14:paraId="6FEDDA4E"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12DCD2F5"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3C95B4C8"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564523D6"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357CB803" w14:textId="77777777" w:rsidR="00FE6C9D" w:rsidRPr="004E589A" w:rsidRDefault="00FE6C9D" w:rsidP="00FE6C9D">
      <w:pPr>
        <w:pBdr>
          <w:top w:val="nil"/>
          <w:left w:val="nil"/>
          <w:bottom w:val="nil"/>
          <w:right w:val="nil"/>
          <w:between w:val="nil"/>
        </w:pBdr>
        <w:rPr>
          <w:rFonts w:ascii="Arial" w:hAnsi="Arial" w:cs="Arial"/>
          <w:color w:val="000000"/>
          <w:sz w:val="44"/>
          <w:szCs w:val="44"/>
        </w:rPr>
      </w:pPr>
    </w:p>
    <w:p w14:paraId="0CAC1AD1" w14:textId="7AB9E787" w:rsidR="00FE6C9D" w:rsidRDefault="00D27078" w:rsidP="00FE6C9D">
      <w:pPr>
        <w:pStyle w:val="Ttulo1"/>
        <w:tabs>
          <w:tab w:val="left" w:pos="9214"/>
        </w:tabs>
        <w:ind w:left="0" w:right="86"/>
      </w:pPr>
      <w:bookmarkStart w:id="0" w:name="_Ref148990661"/>
      <w:bookmarkStart w:id="1" w:name="_Toc149135455"/>
      <w:r>
        <w:t>REMUNERAÇÃO E SALÁRIO: CONCEITO</w:t>
      </w:r>
      <w:r w:rsidR="00D563D0">
        <w:t>S</w:t>
      </w:r>
      <w:r>
        <w:t xml:space="preserve"> E DISTINÇÕES</w:t>
      </w:r>
      <w:bookmarkEnd w:id="0"/>
      <w:bookmarkEnd w:id="1"/>
    </w:p>
    <w:p w14:paraId="0C5619E2" w14:textId="77777777" w:rsidR="006F1F42" w:rsidRDefault="006F1F42" w:rsidP="006F1F42">
      <w:pPr>
        <w:pStyle w:val="Ttulo1"/>
        <w:tabs>
          <w:tab w:val="left" w:pos="9214"/>
        </w:tabs>
        <w:ind w:left="0" w:right="86"/>
      </w:pPr>
    </w:p>
    <w:p w14:paraId="418D8198" w14:textId="77777777" w:rsidR="00FE6C9D" w:rsidRDefault="00FE6C9D" w:rsidP="00FE6C9D">
      <w:pPr>
        <w:pStyle w:val="Ttulo1"/>
        <w:tabs>
          <w:tab w:val="left" w:pos="9214"/>
        </w:tabs>
        <w:ind w:left="0" w:right="86"/>
      </w:pPr>
    </w:p>
    <w:p w14:paraId="36AAEEE8" w14:textId="77777777" w:rsidR="006F1F42" w:rsidRDefault="006F1F42">
      <w:pPr>
        <w:pStyle w:val="Ttulo1"/>
      </w:pPr>
    </w:p>
    <w:p w14:paraId="6CB16A80" w14:textId="77777777" w:rsidR="00FE6C9D" w:rsidRDefault="00FE6C9D" w:rsidP="00FE6C9D">
      <w:pPr>
        <w:pStyle w:val="Ttulo1"/>
        <w:tabs>
          <w:tab w:val="left" w:pos="9214"/>
        </w:tabs>
        <w:ind w:left="0" w:right="86"/>
      </w:pPr>
    </w:p>
    <w:p w14:paraId="6D4F98DF" w14:textId="77777777" w:rsidR="00FE6C9D" w:rsidRDefault="00FE6C9D" w:rsidP="00FE6C9D">
      <w:pPr>
        <w:pStyle w:val="Ttulo1"/>
        <w:tabs>
          <w:tab w:val="left" w:pos="9214"/>
        </w:tabs>
        <w:ind w:left="0" w:right="86"/>
      </w:pPr>
    </w:p>
    <w:p w14:paraId="21A8A444" w14:textId="77777777" w:rsidR="00FE6C9D" w:rsidRDefault="00FE6C9D" w:rsidP="00FE6C9D">
      <w:pPr>
        <w:pStyle w:val="Ttulo1"/>
        <w:tabs>
          <w:tab w:val="left" w:pos="9214"/>
        </w:tabs>
        <w:ind w:left="0" w:right="86"/>
      </w:pPr>
    </w:p>
    <w:p w14:paraId="24A1F866" w14:textId="77777777" w:rsidR="00FE6C9D" w:rsidRDefault="00FE6C9D" w:rsidP="00FE6C9D">
      <w:pPr>
        <w:pStyle w:val="Ttulo1"/>
        <w:tabs>
          <w:tab w:val="left" w:pos="9214"/>
        </w:tabs>
        <w:ind w:left="0" w:right="86"/>
      </w:pPr>
    </w:p>
    <w:p w14:paraId="74C33067" w14:textId="77777777" w:rsidR="00FE6C9D" w:rsidRDefault="00FE6C9D" w:rsidP="00FE6C9D">
      <w:pPr>
        <w:pStyle w:val="Ttulo1"/>
        <w:tabs>
          <w:tab w:val="left" w:pos="9214"/>
        </w:tabs>
        <w:ind w:left="0" w:right="86"/>
      </w:pPr>
    </w:p>
    <w:p w14:paraId="7F24C6F7" w14:textId="77777777" w:rsidR="00FE6C9D" w:rsidRDefault="00FE6C9D" w:rsidP="00FE6C9D">
      <w:pPr>
        <w:pStyle w:val="Ttulo1"/>
        <w:tabs>
          <w:tab w:val="left" w:pos="9214"/>
        </w:tabs>
        <w:ind w:left="0" w:right="86"/>
      </w:pPr>
    </w:p>
    <w:p w14:paraId="40F1F322" w14:textId="77777777" w:rsidR="00FE6C9D" w:rsidRDefault="00FE6C9D" w:rsidP="00FE6C9D">
      <w:pPr>
        <w:pStyle w:val="Ttulo1"/>
        <w:tabs>
          <w:tab w:val="left" w:pos="9214"/>
        </w:tabs>
        <w:ind w:left="0" w:right="86"/>
      </w:pPr>
    </w:p>
    <w:p w14:paraId="1D092D81" w14:textId="77777777" w:rsidR="00FE6C9D" w:rsidRDefault="00FE6C9D" w:rsidP="00FE6C9D">
      <w:pPr>
        <w:pStyle w:val="Ttulo1"/>
        <w:tabs>
          <w:tab w:val="left" w:pos="9214"/>
        </w:tabs>
        <w:ind w:left="0" w:right="86"/>
        <w:jc w:val="left"/>
      </w:pPr>
    </w:p>
    <w:p w14:paraId="042372A7" w14:textId="77777777" w:rsidR="00FE6C9D" w:rsidRDefault="00FE6C9D" w:rsidP="00FE6C9D">
      <w:pPr>
        <w:pStyle w:val="Ttulo1"/>
        <w:tabs>
          <w:tab w:val="left" w:pos="9214"/>
        </w:tabs>
        <w:ind w:left="0" w:right="86"/>
      </w:pPr>
    </w:p>
    <w:p w14:paraId="5EF21A67" w14:textId="77777777" w:rsidR="00FE6C9D" w:rsidRDefault="00FE6C9D" w:rsidP="00FE6C9D">
      <w:pPr>
        <w:pStyle w:val="Ttulo1"/>
        <w:tabs>
          <w:tab w:val="left" w:pos="9214"/>
        </w:tabs>
        <w:ind w:left="0" w:right="86"/>
      </w:pPr>
    </w:p>
    <w:p w14:paraId="577B7923" w14:textId="77777777" w:rsidR="00FE6C9D" w:rsidRDefault="00FE6C9D" w:rsidP="00FE6C9D">
      <w:pPr>
        <w:pStyle w:val="Ttulo1"/>
        <w:tabs>
          <w:tab w:val="left" w:pos="9214"/>
        </w:tabs>
        <w:ind w:left="0" w:right="86"/>
      </w:pPr>
    </w:p>
    <w:p w14:paraId="36E31DF7" w14:textId="77777777" w:rsidR="00FE6C9D" w:rsidRDefault="00FE6C9D" w:rsidP="00FE6C9D">
      <w:pPr>
        <w:pStyle w:val="Ttulo1"/>
        <w:tabs>
          <w:tab w:val="left" w:pos="9214"/>
        </w:tabs>
        <w:ind w:left="0" w:right="86"/>
      </w:pPr>
    </w:p>
    <w:p w14:paraId="0BBD7D95" w14:textId="77777777" w:rsidR="00261125" w:rsidRDefault="00FE6C9D" w:rsidP="00261125">
      <w:pPr>
        <w:pBdr>
          <w:top w:val="nil"/>
          <w:left w:val="nil"/>
          <w:bottom w:val="nil"/>
          <w:right w:val="nil"/>
          <w:between w:val="nil"/>
        </w:pBdr>
        <w:ind w:right="113"/>
        <w:jc w:val="center"/>
        <w:rPr>
          <w:rFonts w:ascii="Arial" w:hAnsi="Arial" w:cs="Arial"/>
          <w:b/>
          <w:color w:val="000000"/>
          <w:sz w:val="24"/>
          <w:szCs w:val="24"/>
        </w:rPr>
      </w:pPr>
      <w:r w:rsidRPr="00075B91">
        <w:rPr>
          <w:rFonts w:ascii="Arial" w:hAnsi="Arial" w:cs="Arial"/>
          <w:b/>
          <w:color w:val="000000"/>
          <w:sz w:val="24"/>
          <w:szCs w:val="24"/>
        </w:rPr>
        <w:t>SÃO LOURENÇ</w:t>
      </w:r>
      <w:r w:rsidR="00261125">
        <w:rPr>
          <w:rFonts w:ascii="Arial" w:hAnsi="Arial" w:cs="Arial"/>
          <w:b/>
          <w:color w:val="000000"/>
          <w:sz w:val="24"/>
          <w:szCs w:val="24"/>
        </w:rPr>
        <w:t>O</w:t>
      </w:r>
    </w:p>
    <w:p w14:paraId="484A9D6C" w14:textId="3EBDA05A" w:rsidR="00FE6C9D" w:rsidRPr="00075B91" w:rsidRDefault="00FE6C9D" w:rsidP="00261125">
      <w:pPr>
        <w:pBdr>
          <w:top w:val="nil"/>
          <w:left w:val="nil"/>
          <w:bottom w:val="nil"/>
          <w:right w:val="nil"/>
          <w:between w:val="nil"/>
        </w:pBdr>
        <w:ind w:right="113"/>
        <w:jc w:val="center"/>
        <w:rPr>
          <w:rFonts w:ascii="Arial" w:hAnsi="Arial" w:cs="Arial"/>
          <w:b/>
          <w:color w:val="000000"/>
          <w:sz w:val="24"/>
          <w:szCs w:val="24"/>
        </w:rPr>
      </w:pPr>
      <w:r>
        <w:rPr>
          <w:rFonts w:ascii="Arial" w:hAnsi="Arial" w:cs="Arial"/>
          <w:b/>
          <w:color w:val="000000"/>
          <w:sz w:val="24"/>
          <w:szCs w:val="24"/>
        </w:rPr>
        <w:t>2023</w:t>
      </w:r>
    </w:p>
    <w:p w14:paraId="71860BC7" w14:textId="77777777" w:rsidR="00FE6C9D" w:rsidRPr="004E589A" w:rsidRDefault="00FE6C9D" w:rsidP="00FE6C9D">
      <w:pPr>
        <w:pBdr>
          <w:top w:val="nil"/>
          <w:left w:val="nil"/>
          <w:bottom w:val="nil"/>
          <w:right w:val="nil"/>
          <w:between w:val="nil"/>
        </w:pBdr>
        <w:ind w:right="113"/>
        <w:jc w:val="center"/>
        <w:rPr>
          <w:rFonts w:ascii="Arial" w:hAnsi="Arial" w:cs="Arial"/>
          <w:color w:val="000000"/>
          <w:sz w:val="24"/>
          <w:szCs w:val="24"/>
        </w:rPr>
        <w:sectPr w:rsidR="00FE6C9D" w:rsidRPr="004E589A">
          <w:headerReference w:type="default" r:id="rId10"/>
          <w:footerReference w:type="default" r:id="rId11"/>
          <w:pgSz w:w="11920" w:h="16840"/>
          <w:pgMar w:top="1600" w:right="1040" w:bottom="2440" w:left="1580" w:header="718" w:footer="2258" w:gutter="0"/>
          <w:cols w:space="720"/>
        </w:sectPr>
      </w:pPr>
    </w:p>
    <w:p w14:paraId="3E7EBF70" w14:textId="77777777" w:rsidR="00FE6C9D" w:rsidRPr="004E589A" w:rsidRDefault="00FE6C9D" w:rsidP="00FE6C9D">
      <w:pPr>
        <w:pBdr>
          <w:top w:val="nil"/>
          <w:left w:val="nil"/>
          <w:bottom w:val="nil"/>
          <w:right w:val="nil"/>
          <w:between w:val="nil"/>
        </w:pBdr>
        <w:spacing w:before="4"/>
        <w:rPr>
          <w:rFonts w:ascii="Arial" w:eastAsia="Arial" w:hAnsi="Arial" w:cs="Arial"/>
          <w:b/>
          <w:color w:val="000000"/>
          <w:sz w:val="11"/>
          <w:szCs w:val="11"/>
        </w:rPr>
      </w:pPr>
    </w:p>
    <w:p w14:paraId="1F830621" w14:textId="77777777" w:rsidR="00FE6C9D" w:rsidRPr="004E589A" w:rsidRDefault="00FE6C9D" w:rsidP="00FE6C9D">
      <w:pPr>
        <w:tabs>
          <w:tab w:val="left" w:pos="4573"/>
        </w:tabs>
        <w:ind w:left="598"/>
        <w:rPr>
          <w:rFonts w:ascii="Arial" w:eastAsia="Arial" w:hAnsi="Arial" w:cs="Arial"/>
          <w:sz w:val="20"/>
          <w:szCs w:val="20"/>
        </w:rPr>
      </w:pPr>
      <w:r w:rsidRPr="004E589A">
        <w:rPr>
          <w:rFonts w:ascii="Arial" w:eastAsia="Arial" w:hAnsi="Arial" w:cs="Arial"/>
          <w:noProof/>
          <w:sz w:val="20"/>
          <w:szCs w:val="20"/>
          <w:lang w:eastAsia="pt-BR"/>
        </w:rPr>
        <w:drawing>
          <wp:inline distT="0" distB="0" distL="0" distR="0" wp14:anchorId="4F15A0EC" wp14:editId="0BCB6836">
            <wp:extent cx="1983477" cy="829627"/>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83477" cy="829627"/>
                    </a:xfrm>
                    <a:prstGeom prst="rect">
                      <a:avLst/>
                    </a:prstGeom>
                    <a:ln/>
                  </pic:spPr>
                </pic:pic>
              </a:graphicData>
            </a:graphic>
          </wp:inline>
        </w:drawing>
      </w:r>
      <w:r w:rsidRPr="004E589A">
        <w:rPr>
          <w:rFonts w:ascii="Arial" w:eastAsia="Arial" w:hAnsi="Arial" w:cs="Arial"/>
          <w:sz w:val="20"/>
          <w:szCs w:val="20"/>
        </w:rPr>
        <w:tab/>
      </w:r>
      <w:r w:rsidRPr="004E589A">
        <w:rPr>
          <w:rFonts w:ascii="Arial" w:eastAsia="Arial" w:hAnsi="Arial" w:cs="Arial"/>
          <w:noProof/>
          <w:sz w:val="20"/>
          <w:szCs w:val="20"/>
          <w:lang w:eastAsia="pt-BR"/>
        </w:rPr>
        <w:drawing>
          <wp:inline distT="0" distB="0" distL="0" distR="0" wp14:anchorId="1569975E" wp14:editId="0EE0AA06">
            <wp:extent cx="2363745" cy="829722"/>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63745" cy="829722"/>
                    </a:xfrm>
                    <a:prstGeom prst="rect">
                      <a:avLst/>
                    </a:prstGeom>
                    <a:ln/>
                  </pic:spPr>
                </pic:pic>
              </a:graphicData>
            </a:graphic>
          </wp:inline>
        </w:drawing>
      </w:r>
    </w:p>
    <w:p w14:paraId="008EDCAF" w14:textId="77777777" w:rsidR="00FE6C9D" w:rsidRPr="004E589A" w:rsidRDefault="00FE6C9D" w:rsidP="00FE6C9D">
      <w:pPr>
        <w:pBdr>
          <w:top w:val="nil"/>
          <w:left w:val="nil"/>
          <w:bottom w:val="nil"/>
          <w:right w:val="nil"/>
          <w:between w:val="nil"/>
        </w:pBdr>
        <w:rPr>
          <w:rFonts w:ascii="Arial" w:eastAsia="Arial" w:hAnsi="Arial" w:cs="Arial"/>
          <w:b/>
          <w:color w:val="000000"/>
          <w:sz w:val="20"/>
          <w:szCs w:val="20"/>
        </w:rPr>
      </w:pPr>
    </w:p>
    <w:p w14:paraId="03B4DE00" w14:textId="77777777" w:rsidR="00FE6C9D" w:rsidRPr="004E589A" w:rsidRDefault="00FE6C9D" w:rsidP="00FE6C9D">
      <w:pPr>
        <w:pBdr>
          <w:top w:val="nil"/>
          <w:left w:val="nil"/>
          <w:bottom w:val="nil"/>
          <w:right w:val="nil"/>
          <w:between w:val="nil"/>
        </w:pBdr>
        <w:rPr>
          <w:rFonts w:ascii="Arial" w:eastAsia="Arial" w:hAnsi="Arial" w:cs="Arial"/>
          <w:b/>
          <w:color w:val="000000"/>
          <w:sz w:val="29"/>
          <w:szCs w:val="29"/>
        </w:rPr>
      </w:pPr>
    </w:p>
    <w:p w14:paraId="4CB550DC" w14:textId="7CC8BEFB" w:rsidR="00FE6C9D" w:rsidRPr="004E589A" w:rsidRDefault="00D27078" w:rsidP="00FE6C9D">
      <w:pPr>
        <w:spacing w:before="91"/>
        <w:ind w:left="1258" w:right="1289"/>
        <w:jc w:val="center"/>
        <w:rPr>
          <w:rFonts w:ascii="Arial" w:hAnsi="Arial" w:cs="Arial"/>
          <w:sz w:val="28"/>
          <w:szCs w:val="28"/>
        </w:rPr>
      </w:pPr>
      <w:r>
        <w:rPr>
          <w:rFonts w:ascii="Arial" w:hAnsi="Arial" w:cs="Arial"/>
          <w:sz w:val="28"/>
          <w:szCs w:val="28"/>
        </w:rPr>
        <w:t>FABRICIO PAULO DE LIMA</w:t>
      </w:r>
    </w:p>
    <w:p w14:paraId="62EBE95C"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0F645C6B"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183A413A"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0DE50512" w14:textId="77777777" w:rsidR="00FE6C9D" w:rsidRPr="004E589A" w:rsidRDefault="00FE6C9D" w:rsidP="00FE6C9D">
      <w:pPr>
        <w:pBdr>
          <w:top w:val="nil"/>
          <w:left w:val="nil"/>
          <w:bottom w:val="nil"/>
          <w:right w:val="nil"/>
          <w:between w:val="nil"/>
        </w:pBdr>
        <w:rPr>
          <w:rFonts w:ascii="Arial" w:hAnsi="Arial" w:cs="Arial"/>
          <w:color w:val="000000"/>
          <w:sz w:val="30"/>
          <w:szCs w:val="30"/>
        </w:rPr>
      </w:pPr>
    </w:p>
    <w:p w14:paraId="26004374" w14:textId="06843B59" w:rsidR="00FE6C9D" w:rsidRPr="004E589A" w:rsidRDefault="00D27078" w:rsidP="00FE6C9D">
      <w:pPr>
        <w:pStyle w:val="Ttulo1"/>
        <w:spacing w:before="230"/>
        <w:ind w:left="0" w:right="86"/>
      </w:pPr>
      <w:bookmarkStart w:id="2" w:name="_Toc149135456"/>
      <w:r>
        <w:t>REMUNERAÇÃO E SALÁRIO: CONCEITO</w:t>
      </w:r>
      <w:r w:rsidR="00D563D0">
        <w:t>S</w:t>
      </w:r>
      <w:r>
        <w:t xml:space="preserve"> E DISTINÇÕES</w:t>
      </w:r>
      <w:bookmarkEnd w:id="2"/>
    </w:p>
    <w:p w14:paraId="732890A7" w14:textId="77777777" w:rsidR="00FE6C9D" w:rsidRPr="004E589A" w:rsidRDefault="00FE6C9D" w:rsidP="00FE6C9D">
      <w:pPr>
        <w:pBdr>
          <w:top w:val="nil"/>
          <w:left w:val="nil"/>
          <w:bottom w:val="nil"/>
          <w:right w:val="nil"/>
          <w:between w:val="nil"/>
        </w:pBdr>
        <w:rPr>
          <w:rFonts w:ascii="Arial" w:eastAsia="Arial" w:hAnsi="Arial" w:cs="Arial"/>
          <w:b/>
          <w:color w:val="000000"/>
          <w:sz w:val="30"/>
          <w:szCs w:val="30"/>
        </w:rPr>
      </w:pPr>
    </w:p>
    <w:p w14:paraId="76425CDD" w14:textId="77777777" w:rsidR="00FE6C9D" w:rsidRPr="004E589A" w:rsidRDefault="00FE6C9D" w:rsidP="00FE6C9D">
      <w:pPr>
        <w:pBdr>
          <w:top w:val="nil"/>
          <w:left w:val="nil"/>
          <w:bottom w:val="nil"/>
          <w:right w:val="nil"/>
          <w:between w:val="nil"/>
        </w:pBdr>
        <w:rPr>
          <w:rFonts w:ascii="Arial" w:eastAsia="Arial" w:hAnsi="Arial" w:cs="Arial"/>
          <w:b/>
          <w:color w:val="000000"/>
          <w:sz w:val="42"/>
          <w:szCs w:val="42"/>
        </w:rPr>
      </w:pPr>
    </w:p>
    <w:p w14:paraId="6AF17069" w14:textId="22BE2E23" w:rsidR="00FE6C9D" w:rsidRPr="004E589A" w:rsidRDefault="00FE6C9D" w:rsidP="00FE6C9D">
      <w:pPr>
        <w:pBdr>
          <w:top w:val="nil"/>
          <w:left w:val="nil"/>
          <w:bottom w:val="nil"/>
          <w:right w:val="nil"/>
          <w:between w:val="nil"/>
        </w:pBdr>
        <w:ind w:left="4381" w:right="106"/>
        <w:jc w:val="both"/>
        <w:rPr>
          <w:rFonts w:ascii="Arial" w:hAnsi="Arial" w:cs="Arial"/>
          <w:color w:val="000000"/>
          <w:sz w:val="24"/>
          <w:szCs w:val="24"/>
        </w:rPr>
      </w:pPr>
      <w:r w:rsidRPr="004E589A">
        <w:rPr>
          <w:rFonts w:ascii="Arial" w:hAnsi="Arial" w:cs="Arial"/>
          <w:color w:val="000000"/>
          <w:sz w:val="24"/>
          <w:szCs w:val="24"/>
        </w:rPr>
        <w:t>Trabalho de Con</w:t>
      </w:r>
      <w:r>
        <w:rPr>
          <w:rFonts w:ascii="Arial" w:hAnsi="Arial" w:cs="Arial"/>
          <w:color w:val="000000"/>
          <w:sz w:val="24"/>
          <w:szCs w:val="24"/>
        </w:rPr>
        <w:t>clusão de Curso apresentado pelo</w:t>
      </w:r>
      <w:r w:rsidR="00D27078">
        <w:rPr>
          <w:rFonts w:ascii="Arial" w:hAnsi="Arial" w:cs="Arial"/>
          <w:color w:val="000000"/>
          <w:sz w:val="24"/>
          <w:szCs w:val="24"/>
        </w:rPr>
        <w:t xml:space="preserve"> </w:t>
      </w:r>
      <w:r w:rsidRPr="004E589A">
        <w:rPr>
          <w:rFonts w:ascii="Arial" w:hAnsi="Arial" w:cs="Arial"/>
          <w:color w:val="000000"/>
          <w:sz w:val="24"/>
          <w:szCs w:val="24"/>
        </w:rPr>
        <w:t>alun</w:t>
      </w:r>
      <w:r>
        <w:rPr>
          <w:rFonts w:ascii="Arial" w:hAnsi="Arial" w:cs="Arial"/>
          <w:color w:val="000000"/>
          <w:sz w:val="24"/>
          <w:szCs w:val="24"/>
        </w:rPr>
        <w:t>o</w:t>
      </w:r>
      <w:r w:rsidR="00D27078">
        <w:rPr>
          <w:rFonts w:ascii="Arial" w:hAnsi="Arial" w:cs="Arial"/>
          <w:color w:val="000000"/>
          <w:sz w:val="24"/>
          <w:szCs w:val="24"/>
        </w:rPr>
        <w:t xml:space="preserve"> Fabricio Paulo de lima</w:t>
      </w:r>
      <w:r w:rsidRPr="004E589A">
        <w:rPr>
          <w:rFonts w:ascii="Arial" w:hAnsi="Arial" w:cs="Arial"/>
          <w:color w:val="000000"/>
          <w:sz w:val="24"/>
          <w:szCs w:val="24"/>
        </w:rPr>
        <w:t xml:space="preserve"> como requisito</w:t>
      </w:r>
      <w:r>
        <w:rPr>
          <w:rFonts w:ascii="Arial" w:hAnsi="Arial" w:cs="Arial"/>
          <w:color w:val="000000"/>
          <w:sz w:val="24"/>
          <w:szCs w:val="24"/>
        </w:rPr>
        <w:t xml:space="preserve"> parcial</w:t>
      </w:r>
      <w:r w:rsidRPr="004E589A">
        <w:rPr>
          <w:rFonts w:ascii="Arial" w:hAnsi="Arial" w:cs="Arial"/>
          <w:color w:val="000000"/>
          <w:sz w:val="24"/>
          <w:szCs w:val="24"/>
        </w:rPr>
        <w:t xml:space="preserve"> para obtenção do título de Bacharel, do Curso de Direit</w:t>
      </w:r>
      <w:r w:rsidR="00E83BAA">
        <w:rPr>
          <w:rFonts w:ascii="Arial" w:hAnsi="Arial" w:cs="Arial"/>
          <w:color w:val="000000"/>
          <w:sz w:val="24"/>
          <w:szCs w:val="24"/>
        </w:rPr>
        <w:t>o, da Faculdade de São Lourenço.</w:t>
      </w:r>
    </w:p>
    <w:p w14:paraId="4B725C29" w14:textId="1E1A8115"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r w:rsidRPr="004E589A">
        <w:rPr>
          <w:rFonts w:ascii="Arial" w:hAnsi="Arial" w:cs="Arial"/>
          <w:color w:val="000000"/>
          <w:sz w:val="24"/>
          <w:szCs w:val="24"/>
        </w:rPr>
        <w:t>Orientador: Professor</w:t>
      </w:r>
      <w:r w:rsidR="00D27078">
        <w:rPr>
          <w:rFonts w:ascii="Arial" w:hAnsi="Arial" w:cs="Arial"/>
          <w:color w:val="000000"/>
          <w:sz w:val="24"/>
          <w:szCs w:val="24"/>
        </w:rPr>
        <w:t xml:space="preserve">a </w:t>
      </w:r>
      <w:proofErr w:type="spellStart"/>
      <w:r w:rsidR="00D27078">
        <w:rPr>
          <w:rFonts w:ascii="Arial" w:hAnsi="Arial" w:cs="Arial"/>
          <w:color w:val="000000"/>
          <w:sz w:val="24"/>
          <w:szCs w:val="24"/>
        </w:rPr>
        <w:t>Marilaine</w:t>
      </w:r>
      <w:proofErr w:type="spellEnd"/>
      <w:r w:rsidR="00D27078">
        <w:rPr>
          <w:rFonts w:ascii="Arial" w:hAnsi="Arial" w:cs="Arial"/>
          <w:color w:val="000000"/>
          <w:sz w:val="24"/>
          <w:szCs w:val="24"/>
        </w:rPr>
        <w:t xml:space="preserve"> Aparecida Ferreira.</w:t>
      </w:r>
    </w:p>
    <w:p w14:paraId="7D468003"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14A9DB3E"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534C9F95"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3D92EA99"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483ED6C2" w14:textId="77777777" w:rsidR="00FE6C9D" w:rsidRDefault="00FE6C9D" w:rsidP="00FE6C9D">
      <w:pPr>
        <w:pBdr>
          <w:top w:val="nil"/>
          <w:left w:val="nil"/>
          <w:bottom w:val="nil"/>
          <w:right w:val="nil"/>
          <w:between w:val="nil"/>
        </w:pBdr>
        <w:ind w:left="4381" w:right="113"/>
        <w:jc w:val="both"/>
        <w:rPr>
          <w:rFonts w:ascii="Arial" w:hAnsi="Arial" w:cs="Arial"/>
          <w:color w:val="000000"/>
          <w:sz w:val="24"/>
          <w:szCs w:val="24"/>
        </w:rPr>
      </w:pPr>
    </w:p>
    <w:p w14:paraId="2DC1AEE3" w14:textId="77777777"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sidRPr="00075B91">
        <w:rPr>
          <w:rFonts w:ascii="Arial" w:hAnsi="Arial" w:cs="Arial"/>
          <w:b/>
          <w:color w:val="000000"/>
          <w:sz w:val="24"/>
          <w:szCs w:val="24"/>
        </w:rPr>
        <w:t>SÃO LOURENÇO</w:t>
      </w:r>
    </w:p>
    <w:p w14:paraId="7A5F0F35" w14:textId="77777777" w:rsidR="00FE6C9D" w:rsidRPr="00075B91" w:rsidRDefault="00FE6C9D" w:rsidP="00FE6C9D">
      <w:pPr>
        <w:pBdr>
          <w:top w:val="nil"/>
          <w:left w:val="nil"/>
          <w:bottom w:val="nil"/>
          <w:right w:val="nil"/>
          <w:between w:val="nil"/>
        </w:pBdr>
        <w:ind w:right="113"/>
        <w:jc w:val="center"/>
        <w:rPr>
          <w:rFonts w:ascii="Arial" w:hAnsi="Arial" w:cs="Arial"/>
          <w:b/>
          <w:color w:val="000000"/>
          <w:sz w:val="24"/>
          <w:szCs w:val="24"/>
        </w:rPr>
      </w:pPr>
      <w:r>
        <w:rPr>
          <w:rFonts w:ascii="Arial" w:hAnsi="Arial" w:cs="Arial"/>
          <w:b/>
          <w:color w:val="000000"/>
          <w:sz w:val="24"/>
          <w:szCs w:val="24"/>
        </w:rPr>
        <w:t>2023</w:t>
      </w:r>
    </w:p>
    <w:p w14:paraId="2BD74ECE" w14:textId="01873539" w:rsidR="00D44BA8" w:rsidRPr="00D44BA8" w:rsidRDefault="00D27078" w:rsidP="00D44BA8">
      <w:pPr>
        <w:jc w:val="center"/>
        <w:rPr>
          <w:rFonts w:ascii="Arial" w:hAnsi="Arial" w:cs="Arial"/>
          <w:b/>
          <w:sz w:val="24"/>
          <w:szCs w:val="24"/>
        </w:rPr>
      </w:pPr>
      <w:r>
        <w:rPr>
          <w:rFonts w:ascii="Arial" w:hAnsi="Arial" w:cs="Arial"/>
          <w:b/>
          <w:sz w:val="24"/>
          <w:szCs w:val="24"/>
        </w:rPr>
        <w:lastRenderedPageBreak/>
        <w:t>REMUNERAÇÃO E SALÁRIO: CONCEITO</w:t>
      </w:r>
      <w:r w:rsidR="00D563D0">
        <w:rPr>
          <w:rFonts w:ascii="Arial" w:hAnsi="Arial" w:cs="Arial"/>
          <w:b/>
          <w:sz w:val="24"/>
          <w:szCs w:val="24"/>
        </w:rPr>
        <w:t>S</w:t>
      </w:r>
      <w:r>
        <w:rPr>
          <w:rFonts w:ascii="Arial" w:hAnsi="Arial" w:cs="Arial"/>
          <w:b/>
          <w:sz w:val="24"/>
          <w:szCs w:val="24"/>
        </w:rPr>
        <w:t xml:space="preserve"> E DISTINÇÕES</w:t>
      </w:r>
      <w:r w:rsidR="00D44BA8" w:rsidRPr="00D44BA8">
        <w:rPr>
          <w:rFonts w:ascii="Arial" w:hAnsi="Arial" w:cs="Arial"/>
          <w:b/>
          <w:sz w:val="24"/>
          <w:szCs w:val="24"/>
        </w:rPr>
        <w:t xml:space="preserve"> </w:t>
      </w:r>
    </w:p>
    <w:p w14:paraId="7DF6F3B3" w14:textId="5497ED83" w:rsidR="00AC0FB2" w:rsidRDefault="00D27078" w:rsidP="00D44BA8">
      <w:pPr>
        <w:jc w:val="right"/>
        <w:rPr>
          <w:rFonts w:ascii="Arial" w:hAnsi="Arial" w:cs="Arial"/>
          <w:sz w:val="20"/>
          <w:szCs w:val="20"/>
        </w:rPr>
      </w:pPr>
      <w:r>
        <w:rPr>
          <w:rFonts w:ascii="Arial" w:hAnsi="Arial" w:cs="Arial"/>
          <w:sz w:val="20"/>
          <w:szCs w:val="20"/>
        </w:rPr>
        <w:t>FABRICIO PAULO DE LIMA</w:t>
      </w:r>
      <w:r w:rsidR="00D44BA8" w:rsidRPr="00D44BA8">
        <w:rPr>
          <w:rStyle w:val="Refdenotaderodap"/>
          <w:rFonts w:ascii="Arial" w:hAnsi="Arial" w:cs="Arial"/>
          <w:sz w:val="20"/>
          <w:szCs w:val="20"/>
        </w:rPr>
        <w:footnoteReference w:id="1"/>
      </w:r>
    </w:p>
    <w:p w14:paraId="05F00315" w14:textId="730B0C17" w:rsidR="00D44BA8" w:rsidRPr="00D44BA8" w:rsidRDefault="00D27078" w:rsidP="00D44BA8">
      <w:pPr>
        <w:jc w:val="right"/>
        <w:rPr>
          <w:rFonts w:ascii="Arial" w:hAnsi="Arial" w:cs="Arial"/>
          <w:sz w:val="20"/>
          <w:szCs w:val="20"/>
        </w:rPr>
      </w:pPr>
      <w:r>
        <w:rPr>
          <w:rFonts w:ascii="Arial" w:hAnsi="Arial" w:cs="Arial"/>
          <w:sz w:val="20"/>
          <w:szCs w:val="20"/>
        </w:rPr>
        <w:t>MARILAINE APARECIDA FERREIRA</w:t>
      </w:r>
      <w:r w:rsidR="00D44BA8">
        <w:rPr>
          <w:rStyle w:val="Refdenotaderodap"/>
          <w:rFonts w:ascii="Arial" w:hAnsi="Arial" w:cs="Arial"/>
          <w:sz w:val="20"/>
          <w:szCs w:val="20"/>
        </w:rPr>
        <w:footnoteReference w:id="2"/>
      </w:r>
    </w:p>
    <w:p w14:paraId="63B2E337" w14:textId="77777777" w:rsidR="00AC0FB2" w:rsidRPr="00AC0FB2" w:rsidRDefault="00AC0FB2" w:rsidP="00CD58D7">
      <w:pPr>
        <w:jc w:val="both"/>
        <w:rPr>
          <w:rFonts w:ascii="Arial" w:hAnsi="Arial" w:cs="Arial"/>
          <w:sz w:val="24"/>
          <w:szCs w:val="24"/>
        </w:rPr>
      </w:pPr>
    </w:p>
    <w:p w14:paraId="738ABDF9" w14:textId="0B49E1F2" w:rsidR="00D563D0"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F5262B">
        <w:rPr>
          <w:rFonts w:ascii="Arial" w:eastAsia="Times New Roman" w:hAnsi="Arial" w:cs="Arial"/>
          <w:b/>
          <w:bCs/>
          <w:color w:val="000000"/>
          <w:sz w:val="24"/>
          <w:szCs w:val="24"/>
          <w:lang w:eastAsia="pt-BR"/>
        </w:rPr>
        <w:t>RESUMO:</w:t>
      </w:r>
      <w:r w:rsidRPr="00FE6C9D">
        <w:rPr>
          <w:rFonts w:ascii="Arial" w:eastAsia="Times New Roman" w:hAnsi="Arial" w:cs="Arial"/>
          <w:color w:val="000000"/>
          <w:sz w:val="24"/>
          <w:szCs w:val="24"/>
          <w:lang w:eastAsia="pt-BR"/>
        </w:rPr>
        <w:t xml:space="preserve"> </w:t>
      </w:r>
      <w:r w:rsidR="00D563D0">
        <w:rPr>
          <w:rFonts w:ascii="Arial" w:eastAsia="Times New Roman" w:hAnsi="Arial" w:cs="Arial"/>
          <w:color w:val="000000"/>
          <w:sz w:val="24"/>
          <w:szCs w:val="24"/>
          <w:lang w:eastAsia="pt-BR"/>
        </w:rPr>
        <w:t xml:space="preserve">Este </w:t>
      </w:r>
      <w:r w:rsidR="00F5262B">
        <w:rPr>
          <w:rFonts w:ascii="Arial" w:eastAsia="Times New Roman" w:hAnsi="Arial" w:cs="Arial"/>
          <w:color w:val="000000"/>
          <w:sz w:val="24"/>
          <w:szCs w:val="24"/>
          <w:lang w:eastAsia="pt-BR"/>
        </w:rPr>
        <w:t>estudo</w:t>
      </w:r>
      <w:r w:rsidR="00D563D0">
        <w:rPr>
          <w:rFonts w:ascii="Arial" w:eastAsia="Times New Roman" w:hAnsi="Arial" w:cs="Arial"/>
          <w:color w:val="000000"/>
          <w:sz w:val="24"/>
          <w:szCs w:val="24"/>
          <w:lang w:eastAsia="pt-BR"/>
        </w:rPr>
        <w:t xml:space="preserve"> te</w:t>
      </w:r>
      <w:r w:rsidR="00F5262B">
        <w:rPr>
          <w:rFonts w:ascii="Arial" w:eastAsia="Times New Roman" w:hAnsi="Arial" w:cs="Arial"/>
          <w:color w:val="000000"/>
          <w:sz w:val="24"/>
          <w:szCs w:val="24"/>
          <w:lang w:eastAsia="pt-BR"/>
        </w:rPr>
        <w:t>ve</w:t>
      </w:r>
      <w:r w:rsidR="00D563D0">
        <w:rPr>
          <w:rFonts w:ascii="Arial" w:eastAsia="Times New Roman" w:hAnsi="Arial" w:cs="Arial"/>
          <w:color w:val="000000"/>
          <w:sz w:val="24"/>
          <w:szCs w:val="24"/>
          <w:lang w:eastAsia="pt-BR"/>
        </w:rPr>
        <w:t xml:space="preserve"> como objetivo </w:t>
      </w:r>
      <w:r w:rsidR="00F5262B">
        <w:rPr>
          <w:rFonts w:ascii="Arial" w:eastAsia="Times New Roman" w:hAnsi="Arial" w:cs="Arial"/>
          <w:color w:val="000000"/>
          <w:sz w:val="24"/>
          <w:szCs w:val="24"/>
          <w:lang w:eastAsia="pt-BR"/>
        </w:rPr>
        <w:t xml:space="preserve">fornecer informações sobre </w:t>
      </w:r>
      <w:r w:rsidR="000D73F5">
        <w:rPr>
          <w:rFonts w:ascii="Arial" w:eastAsia="Times New Roman" w:hAnsi="Arial" w:cs="Arial"/>
          <w:color w:val="000000"/>
          <w:sz w:val="24"/>
          <w:szCs w:val="24"/>
          <w:lang w:eastAsia="pt-BR"/>
        </w:rPr>
        <w:t xml:space="preserve">a diferença entre </w:t>
      </w:r>
      <w:r w:rsidR="00F5262B">
        <w:rPr>
          <w:rFonts w:ascii="Arial" w:eastAsia="Times New Roman" w:hAnsi="Arial" w:cs="Arial"/>
          <w:color w:val="000000"/>
          <w:sz w:val="24"/>
          <w:szCs w:val="24"/>
          <w:lang w:eastAsia="pt-BR"/>
        </w:rPr>
        <w:t>remuneração e salário</w:t>
      </w:r>
      <w:r w:rsidR="000D73F5">
        <w:rPr>
          <w:rFonts w:ascii="Arial" w:eastAsia="Times New Roman" w:hAnsi="Arial" w:cs="Arial"/>
          <w:color w:val="000000"/>
          <w:sz w:val="24"/>
          <w:szCs w:val="24"/>
          <w:lang w:eastAsia="pt-BR"/>
        </w:rPr>
        <w:t>, e as suas principais repercussões dentro do direito trabalhista. O direito do trabalho é o ramo jurídico que estuda as relações do trabalho, e é composto por um conjunto de normas, princípios e outras fontes jurídicas, que regulamentam a condição jurídica dos trabalhadores. Dentro desse direito ressal</w:t>
      </w:r>
      <w:r w:rsidR="0023619B">
        <w:rPr>
          <w:rFonts w:ascii="Arial" w:eastAsia="Times New Roman" w:hAnsi="Arial" w:cs="Arial"/>
          <w:color w:val="000000"/>
          <w:sz w:val="24"/>
          <w:szCs w:val="24"/>
          <w:lang w:eastAsia="pt-BR"/>
        </w:rPr>
        <w:t>ta-se</w:t>
      </w:r>
      <w:r w:rsidR="000D73F5">
        <w:rPr>
          <w:rFonts w:ascii="Arial" w:eastAsia="Times New Roman" w:hAnsi="Arial" w:cs="Arial"/>
          <w:color w:val="000000"/>
          <w:sz w:val="24"/>
          <w:szCs w:val="24"/>
          <w:lang w:eastAsia="pt-BR"/>
        </w:rPr>
        <w:t xml:space="preserve"> o questionamento sobre a distinção entre salário e remuneração. Para isso, embasaram-se em pesquisas bibliográficas, como o livro de Sérgio Pinto Martins, em artigos científicos</w:t>
      </w:r>
      <w:r w:rsidR="006805A2">
        <w:rPr>
          <w:rFonts w:ascii="Arial" w:eastAsia="Times New Roman" w:hAnsi="Arial" w:cs="Arial"/>
          <w:color w:val="000000"/>
          <w:sz w:val="24"/>
          <w:szCs w:val="24"/>
          <w:lang w:eastAsia="pt-BR"/>
        </w:rPr>
        <w:t xml:space="preserve"> e em artigos presentes na CLT,</w:t>
      </w:r>
      <w:r w:rsidR="000D73F5">
        <w:rPr>
          <w:rFonts w:ascii="Arial" w:eastAsia="Times New Roman" w:hAnsi="Arial" w:cs="Arial"/>
          <w:color w:val="000000"/>
          <w:sz w:val="24"/>
          <w:szCs w:val="24"/>
          <w:lang w:eastAsia="pt-BR"/>
        </w:rPr>
        <w:t xml:space="preserve"> que esclarecem de forma contundente os conceitos e distinções entre salário e remuneração. Essa pesquisa foi </w:t>
      </w:r>
      <w:r w:rsidR="00E129E7">
        <w:rPr>
          <w:rFonts w:ascii="Arial" w:eastAsia="Times New Roman" w:hAnsi="Arial" w:cs="Arial"/>
          <w:color w:val="000000"/>
          <w:sz w:val="24"/>
          <w:szCs w:val="24"/>
          <w:lang w:eastAsia="pt-BR"/>
        </w:rPr>
        <w:t xml:space="preserve">desenvolvida com base nas </w:t>
      </w:r>
      <w:r w:rsidR="000D73F5">
        <w:rPr>
          <w:rFonts w:ascii="Arial" w:eastAsia="Times New Roman" w:hAnsi="Arial" w:cs="Arial"/>
          <w:color w:val="000000"/>
          <w:sz w:val="24"/>
          <w:szCs w:val="24"/>
          <w:lang w:eastAsia="pt-BR"/>
        </w:rPr>
        <w:t xml:space="preserve">principais diferenças entre salário e remuneração. Sendo assim foi possível situar que o salário é o ganho real oferecido pelos serviços prestados pelo empregado e já a remuneração a soma dos salários e benefícios, o que totalizam os ganhos que o colaborador irá receber pelo trabalho executado. Enfim, </w:t>
      </w:r>
      <w:r w:rsidR="00B80854">
        <w:rPr>
          <w:rFonts w:ascii="Arial" w:eastAsia="Times New Roman" w:hAnsi="Arial" w:cs="Arial"/>
          <w:color w:val="000000"/>
          <w:sz w:val="24"/>
          <w:szCs w:val="24"/>
          <w:lang w:eastAsia="pt-BR"/>
        </w:rPr>
        <w:t xml:space="preserve">demonstrou-se que </w:t>
      </w:r>
      <w:r w:rsidR="000D73F5">
        <w:rPr>
          <w:rFonts w:ascii="Arial" w:eastAsia="Times New Roman" w:hAnsi="Arial" w:cs="Arial"/>
          <w:color w:val="000000"/>
          <w:sz w:val="24"/>
          <w:szCs w:val="24"/>
          <w:lang w:eastAsia="pt-BR"/>
        </w:rPr>
        <w:t xml:space="preserve">por meio da pesquisa bibliográfica realizada, o objetivo deste trabalho desenvolvido foi </w:t>
      </w:r>
      <w:r w:rsidR="00E129E7">
        <w:rPr>
          <w:rFonts w:ascii="Arial" w:eastAsia="Times New Roman" w:hAnsi="Arial" w:cs="Arial"/>
          <w:color w:val="000000"/>
          <w:sz w:val="24"/>
          <w:szCs w:val="24"/>
          <w:lang w:eastAsia="pt-BR"/>
        </w:rPr>
        <w:t>esclarecido.</w:t>
      </w:r>
    </w:p>
    <w:p w14:paraId="5873CE4E" w14:textId="6DBE6A23" w:rsidR="00F216D9" w:rsidRDefault="00F216D9" w:rsidP="00FE6C9D">
      <w:pPr>
        <w:shd w:val="clear" w:color="auto" w:fill="FFFFFF"/>
        <w:spacing w:after="0" w:line="240" w:lineRule="auto"/>
        <w:jc w:val="both"/>
        <w:rPr>
          <w:rFonts w:ascii="Arial" w:eastAsia="Times New Roman" w:hAnsi="Arial" w:cs="Arial"/>
          <w:color w:val="000000"/>
          <w:sz w:val="24"/>
          <w:szCs w:val="24"/>
          <w:lang w:eastAsia="pt-BR"/>
        </w:rPr>
      </w:pPr>
    </w:p>
    <w:p w14:paraId="622303A8" w14:textId="15D0BFF7" w:rsidR="00FC7A53"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F5262B">
        <w:rPr>
          <w:rFonts w:ascii="Arial" w:eastAsia="Times New Roman" w:hAnsi="Arial" w:cs="Arial"/>
          <w:b/>
          <w:bCs/>
          <w:color w:val="000000"/>
          <w:sz w:val="24"/>
          <w:szCs w:val="24"/>
          <w:lang w:eastAsia="pt-BR"/>
        </w:rPr>
        <w:t>Palavras-chave:</w:t>
      </w:r>
      <w:r w:rsidRPr="00FE6C9D">
        <w:rPr>
          <w:rFonts w:ascii="Arial" w:eastAsia="Times New Roman" w:hAnsi="Arial" w:cs="Arial"/>
          <w:color w:val="000000"/>
          <w:sz w:val="24"/>
          <w:szCs w:val="24"/>
          <w:lang w:eastAsia="pt-BR"/>
        </w:rPr>
        <w:t xml:space="preserve"> </w:t>
      </w:r>
      <w:r w:rsidR="00F5262B">
        <w:rPr>
          <w:rFonts w:ascii="Arial" w:eastAsia="Times New Roman" w:hAnsi="Arial" w:cs="Arial"/>
          <w:color w:val="000000"/>
          <w:sz w:val="24"/>
          <w:szCs w:val="24"/>
          <w:lang w:eastAsia="pt-BR"/>
        </w:rPr>
        <w:t>D</w:t>
      </w:r>
      <w:r w:rsidR="00C52DF4">
        <w:rPr>
          <w:rFonts w:ascii="Arial" w:eastAsia="Times New Roman" w:hAnsi="Arial" w:cs="Arial"/>
          <w:color w:val="000000"/>
          <w:sz w:val="24"/>
          <w:szCs w:val="24"/>
          <w:lang w:eastAsia="pt-BR"/>
        </w:rPr>
        <w:t>istinção</w:t>
      </w:r>
      <w:r w:rsidR="00FC7A53">
        <w:rPr>
          <w:rFonts w:ascii="Arial" w:eastAsia="Times New Roman" w:hAnsi="Arial" w:cs="Arial"/>
          <w:color w:val="000000"/>
          <w:sz w:val="24"/>
          <w:szCs w:val="24"/>
          <w:lang w:eastAsia="pt-BR"/>
        </w:rPr>
        <w:t xml:space="preserve">. </w:t>
      </w:r>
      <w:r w:rsidR="00F5262B">
        <w:rPr>
          <w:rFonts w:ascii="Arial" w:eastAsia="Times New Roman" w:hAnsi="Arial" w:cs="Arial"/>
          <w:color w:val="000000"/>
          <w:sz w:val="24"/>
          <w:szCs w:val="24"/>
          <w:lang w:eastAsia="pt-BR"/>
        </w:rPr>
        <w:t>R</w:t>
      </w:r>
      <w:r w:rsidR="00C52DF4">
        <w:rPr>
          <w:rFonts w:ascii="Arial" w:eastAsia="Times New Roman" w:hAnsi="Arial" w:cs="Arial"/>
          <w:color w:val="000000"/>
          <w:sz w:val="24"/>
          <w:szCs w:val="24"/>
          <w:lang w:eastAsia="pt-BR"/>
        </w:rPr>
        <w:t>emuneração</w:t>
      </w:r>
      <w:r w:rsidR="00FC7A53">
        <w:rPr>
          <w:rFonts w:ascii="Arial" w:eastAsia="Times New Roman" w:hAnsi="Arial" w:cs="Arial"/>
          <w:color w:val="000000"/>
          <w:sz w:val="24"/>
          <w:szCs w:val="24"/>
          <w:lang w:eastAsia="pt-BR"/>
        </w:rPr>
        <w:t xml:space="preserve">. </w:t>
      </w:r>
      <w:r w:rsidR="00F5262B">
        <w:rPr>
          <w:rFonts w:ascii="Arial" w:eastAsia="Times New Roman" w:hAnsi="Arial" w:cs="Arial"/>
          <w:color w:val="000000"/>
          <w:sz w:val="24"/>
          <w:szCs w:val="24"/>
          <w:lang w:eastAsia="pt-BR"/>
        </w:rPr>
        <w:t>S</w:t>
      </w:r>
      <w:r w:rsidR="00C52DF4">
        <w:rPr>
          <w:rFonts w:ascii="Arial" w:eastAsia="Times New Roman" w:hAnsi="Arial" w:cs="Arial"/>
          <w:color w:val="000000"/>
          <w:sz w:val="24"/>
          <w:szCs w:val="24"/>
          <w:lang w:eastAsia="pt-BR"/>
        </w:rPr>
        <w:t>alário</w:t>
      </w:r>
      <w:r w:rsidR="00FC7A53">
        <w:rPr>
          <w:rFonts w:ascii="Arial" w:eastAsia="Times New Roman" w:hAnsi="Arial" w:cs="Arial"/>
          <w:color w:val="000000"/>
          <w:sz w:val="24"/>
          <w:szCs w:val="24"/>
          <w:lang w:eastAsia="pt-BR"/>
        </w:rPr>
        <w:t xml:space="preserve">. </w:t>
      </w:r>
    </w:p>
    <w:p w14:paraId="28D47E46" w14:textId="77777777" w:rsid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p>
    <w:p w14:paraId="7AFD1E17" w14:textId="77777777" w:rsid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p>
    <w:p w14:paraId="5727FD76" w14:textId="38889715" w:rsidR="00AC1F8A" w:rsidRP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0D73F5">
        <w:rPr>
          <w:rFonts w:ascii="Arial" w:eastAsia="Times New Roman" w:hAnsi="Arial" w:cs="Arial"/>
          <w:b/>
          <w:bCs/>
          <w:color w:val="000000"/>
          <w:sz w:val="24"/>
          <w:szCs w:val="24"/>
          <w:lang w:eastAsia="pt-BR"/>
        </w:rPr>
        <w:t>ABSTRACT:</w:t>
      </w:r>
      <w:r w:rsidR="00AC1F8A">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This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study</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aimed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to</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provide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information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on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difference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between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remuneration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and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salary</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and</w:t>
      </w:r>
      <w:proofErr w:type="spellEnd"/>
      <w:r w:rsidR="006805A2" w:rsidRPr="006805A2">
        <w:rPr>
          <w:rFonts w:ascii="Arial" w:eastAsia="Times New Roman" w:hAnsi="Arial" w:cs="Arial"/>
          <w:color w:val="000000"/>
          <w:sz w:val="24"/>
          <w:szCs w:val="24"/>
          <w:lang w:eastAsia="pt-BR"/>
        </w:rPr>
        <w:t xml:space="preserve"> its </w:t>
      </w:r>
      <w:proofErr w:type="spellStart"/>
      <w:r w:rsidR="006805A2" w:rsidRPr="006805A2">
        <w:rPr>
          <w:rFonts w:ascii="Arial" w:eastAsia="Times New Roman" w:hAnsi="Arial" w:cs="Arial"/>
          <w:color w:val="000000"/>
          <w:sz w:val="24"/>
          <w:szCs w:val="24"/>
          <w:lang w:eastAsia="pt-BR"/>
        </w:rPr>
        <w:t>main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repercussions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within</w:t>
      </w:r>
      <w:proofErr w:type="spellEnd"/>
      <w:r w:rsidR="006805A2" w:rsidRPr="006805A2">
        <w:rPr>
          <w:rFonts w:ascii="Arial" w:eastAsia="Times New Roman" w:hAnsi="Arial" w:cs="Arial"/>
          <w:color w:val="000000"/>
          <w:sz w:val="24"/>
          <w:szCs w:val="24"/>
          <w:lang w:eastAsia="pt-BR"/>
        </w:rPr>
        <w:t xml:space="preserve"> labor </w:t>
      </w:r>
      <w:proofErr w:type="spellStart"/>
      <w:r w:rsidR="006805A2" w:rsidRPr="006805A2">
        <w:rPr>
          <w:rFonts w:ascii="Arial" w:eastAsia="Times New Roman" w:hAnsi="Arial" w:cs="Arial"/>
          <w:color w:val="000000"/>
          <w:sz w:val="24"/>
          <w:szCs w:val="24"/>
          <w:lang w:eastAsia="pt-BR"/>
        </w:rPr>
        <w:t>law</w:t>
      </w:r>
      <w:proofErr w:type="spellEnd"/>
      <w:r w:rsidR="006805A2" w:rsidRPr="006805A2">
        <w:rPr>
          <w:rFonts w:ascii="Arial" w:eastAsia="Times New Roman" w:hAnsi="Arial" w:cs="Arial"/>
          <w:color w:val="000000"/>
          <w:sz w:val="24"/>
          <w:szCs w:val="24"/>
          <w:lang w:eastAsia="pt-BR"/>
        </w:rPr>
        <w:t xml:space="preserve">. Labor </w:t>
      </w:r>
      <w:proofErr w:type="spellStart"/>
      <w:r w:rsidR="006805A2" w:rsidRPr="006805A2">
        <w:rPr>
          <w:rFonts w:ascii="Arial" w:eastAsia="Times New Roman" w:hAnsi="Arial" w:cs="Arial"/>
          <w:color w:val="000000"/>
          <w:sz w:val="24"/>
          <w:szCs w:val="24"/>
          <w:lang w:eastAsia="pt-BR"/>
        </w:rPr>
        <w:t>law</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is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legal </w:t>
      </w:r>
      <w:proofErr w:type="spellStart"/>
      <w:r w:rsidR="006805A2" w:rsidRPr="006805A2">
        <w:rPr>
          <w:rFonts w:ascii="Arial" w:eastAsia="Times New Roman" w:hAnsi="Arial" w:cs="Arial"/>
          <w:color w:val="000000"/>
          <w:sz w:val="24"/>
          <w:szCs w:val="24"/>
          <w:lang w:eastAsia="pt-BR"/>
        </w:rPr>
        <w:t>branch</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that</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studies</w:t>
      </w:r>
      <w:proofErr w:type="spellEnd"/>
      <w:r w:rsidR="006805A2" w:rsidRPr="006805A2">
        <w:rPr>
          <w:rFonts w:ascii="Arial" w:eastAsia="Times New Roman" w:hAnsi="Arial" w:cs="Arial"/>
          <w:color w:val="000000"/>
          <w:sz w:val="24"/>
          <w:szCs w:val="24"/>
          <w:lang w:eastAsia="pt-BR"/>
        </w:rPr>
        <w:t xml:space="preserve"> labor </w:t>
      </w:r>
      <w:proofErr w:type="spellStart"/>
      <w:r w:rsidR="006805A2" w:rsidRPr="006805A2">
        <w:rPr>
          <w:rFonts w:ascii="Arial" w:eastAsia="Times New Roman" w:hAnsi="Arial" w:cs="Arial"/>
          <w:color w:val="000000"/>
          <w:sz w:val="24"/>
          <w:szCs w:val="24"/>
          <w:lang w:eastAsia="pt-BR"/>
        </w:rPr>
        <w:t>relations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and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is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made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up</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of</w:t>
      </w:r>
      <w:proofErr w:type="spellEnd"/>
      <w:r w:rsidR="006805A2" w:rsidRPr="006805A2">
        <w:rPr>
          <w:rFonts w:ascii="Arial" w:eastAsia="Times New Roman" w:hAnsi="Arial" w:cs="Arial"/>
          <w:color w:val="000000"/>
          <w:sz w:val="24"/>
          <w:szCs w:val="24"/>
          <w:lang w:eastAsia="pt-BR"/>
        </w:rPr>
        <w:t xml:space="preserve"> a set </w:t>
      </w:r>
      <w:proofErr w:type="spellStart"/>
      <w:r w:rsidR="006805A2" w:rsidRPr="006805A2">
        <w:rPr>
          <w:rFonts w:ascii="Arial" w:eastAsia="Times New Roman" w:hAnsi="Arial" w:cs="Arial"/>
          <w:color w:val="000000"/>
          <w:sz w:val="24"/>
          <w:szCs w:val="24"/>
          <w:lang w:eastAsia="pt-BR"/>
        </w:rPr>
        <w:t>of</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norms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principles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and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other</w:t>
      </w:r>
      <w:proofErr w:type="spellEnd"/>
      <w:r w:rsidR="006805A2" w:rsidRPr="006805A2">
        <w:rPr>
          <w:rFonts w:ascii="Arial" w:eastAsia="Times New Roman" w:hAnsi="Arial" w:cs="Arial"/>
          <w:color w:val="000000"/>
          <w:sz w:val="24"/>
          <w:szCs w:val="24"/>
          <w:lang w:eastAsia="pt-BR"/>
        </w:rPr>
        <w:t xml:space="preserve"> legal </w:t>
      </w:r>
      <w:proofErr w:type="spellStart"/>
      <w:r w:rsidR="006805A2" w:rsidRPr="006805A2">
        <w:rPr>
          <w:rFonts w:ascii="Arial" w:eastAsia="Times New Roman" w:hAnsi="Arial" w:cs="Arial"/>
          <w:color w:val="000000"/>
          <w:sz w:val="24"/>
          <w:szCs w:val="24"/>
          <w:lang w:eastAsia="pt-BR"/>
        </w:rPr>
        <w:t>sources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which</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regulate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legal status </w:t>
      </w:r>
      <w:proofErr w:type="spellStart"/>
      <w:r w:rsidR="006805A2" w:rsidRPr="006805A2">
        <w:rPr>
          <w:rFonts w:ascii="Arial" w:eastAsia="Times New Roman" w:hAnsi="Arial" w:cs="Arial"/>
          <w:color w:val="000000"/>
          <w:sz w:val="24"/>
          <w:szCs w:val="24"/>
          <w:lang w:eastAsia="pt-BR"/>
        </w:rPr>
        <w:t>of</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workers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Within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this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right</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question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about</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distinction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between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salary</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and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remuneration</w:t>
      </w:r>
      <w:proofErr w:type="spellEnd"/>
      <w:r w:rsidR="006805A2" w:rsidRPr="006805A2">
        <w:rPr>
          <w:rFonts w:ascii="Arial" w:eastAsia="Times New Roman" w:hAnsi="Arial" w:cs="Arial"/>
          <w:color w:val="000000"/>
          <w:sz w:val="24"/>
          <w:szCs w:val="24"/>
          <w:lang w:eastAsia="pt-BR"/>
        </w:rPr>
        <w:t xml:space="preserve"> stands out. </w:t>
      </w:r>
      <w:proofErr w:type="spellStart"/>
      <w:r w:rsidR="006805A2" w:rsidRPr="006805A2">
        <w:rPr>
          <w:rFonts w:ascii="Arial" w:eastAsia="Times New Roman" w:hAnsi="Arial" w:cs="Arial"/>
          <w:color w:val="000000"/>
          <w:sz w:val="24"/>
          <w:szCs w:val="24"/>
          <w:lang w:eastAsia="pt-BR"/>
        </w:rPr>
        <w:t>To</w:t>
      </w:r>
      <w:proofErr w:type="spellEnd"/>
      <w:r w:rsidR="006805A2" w:rsidRPr="006805A2">
        <w:rPr>
          <w:rFonts w:ascii="Arial" w:eastAsia="Times New Roman" w:hAnsi="Arial" w:cs="Arial"/>
          <w:color w:val="000000"/>
          <w:sz w:val="24"/>
          <w:szCs w:val="24"/>
          <w:lang w:eastAsia="pt-BR"/>
        </w:rPr>
        <w:t xml:space="preserve"> do </w:t>
      </w:r>
      <w:proofErr w:type="spellStart"/>
      <w:r w:rsidR="006805A2" w:rsidRPr="006805A2">
        <w:rPr>
          <w:rFonts w:ascii="Arial" w:eastAsia="Times New Roman" w:hAnsi="Arial" w:cs="Arial"/>
          <w:color w:val="000000"/>
          <w:sz w:val="24"/>
          <w:szCs w:val="24"/>
          <w:lang w:eastAsia="pt-BR"/>
        </w:rPr>
        <w:t>this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they</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were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based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on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bibliographical</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research</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such</w:t>
      </w:r>
      <w:proofErr w:type="spellEnd"/>
      <w:r w:rsidR="006805A2" w:rsidRPr="006805A2">
        <w:rPr>
          <w:rFonts w:ascii="Arial" w:eastAsia="Times New Roman" w:hAnsi="Arial" w:cs="Arial"/>
          <w:color w:val="000000"/>
          <w:sz w:val="24"/>
          <w:szCs w:val="24"/>
          <w:lang w:eastAsia="pt-BR"/>
        </w:rPr>
        <w:t xml:space="preserve"> as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book </w:t>
      </w:r>
      <w:proofErr w:type="spellStart"/>
      <w:r w:rsidR="006805A2" w:rsidRPr="006805A2">
        <w:rPr>
          <w:rFonts w:ascii="Arial" w:eastAsia="Times New Roman" w:hAnsi="Arial" w:cs="Arial"/>
          <w:color w:val="000000"/>
          <w:sz w:val="24"/>
          <w:szCs w:val="24"/>
          <w:lang w:eastAsia="pt-BR"/>
        </w:rPr>
        <w:t>by</w:t>
      </w:r>
      <w:proofErr w:type="spellEnd"/>
      <w:r w:rsidR="006805A2" w:rsidRPr="006805A2">
        <w:rPr>
          <w:rFonts w:ascii="Arial" w:eastAsia="Times New Roman" w:hAnsi="Arial" w:cs="Arial"/>
          <w:color w:val="000000"/>
          <w:sz w:val="24"/>
          <w:szCs w:val="24"/>
          <w:lang w:eastAsia="pt-BR"/>
        </w:rPr>
        <w:t xml:space="preserve"> Sérgio Pinto Martins, </w:t>
      </w:r>
      <w:proofErr w:type="spellStart"/>
      <w:r w:rsidR="006805A2" w:rsidRPr="006805A2">
        <w:rPr>
          <w:rFonts w:ascii="Arial" w:eastAsia="Times New Roman" w:hAnsi="Arial" w:cs="Arial"/>
          <w:color w:val="000000"/>
          <w:sz w:val="24"/>
          <w:szCs w:val="24"/>
          <w:lang w:eastAsia="pt-BR"/>
        </w:rPr>
        <w:t>scientific</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articles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and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articles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present</w:t>
      </w:r>
      <w:proofErr w:type="spellEnd"/>
      <w:r w:rsidR="006805A2" w:rsidRPr="006805A2">
        <w:rPr>
          <w:rFonts w:ascii="Arial" w:eastAsia="Times New Roman" w:hAnsi="Arial" w:cs="Arial"/>
          <w:color w:val="000000"/>
          <w:sz w:val="24"/>
          <w:szCs w:val="24"/>
          <w:lang w:eastAsia="pt-BR"/>
        </w:rPr>
        <w:t xml:space="preserve"> in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CLT, </w:t>
      </w:r>
      <w:proofErr w:type="spellStart"/>
      <w:r w:rsidR="006805A2" w:rsidRPr="006805A2">
        <w:rPr>
          <w:rFonts w:ascii="Arial" w:eastAsia="Times New Roman" w:hAnsi="Arial" w:cs="Arial"/>
          <w:color w:val="000000"/>
          <w:sz w:val="24"/>
          <w:szCs w:val="24"/>
          <w:lang w:eastAsia="pt-BR"/>
        </w:rPr>
        <w:t>which</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clearly</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clarify</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concepts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and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distinctions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between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salary</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and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remuneration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This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research</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was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developed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based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on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main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differences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between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salary</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and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remuneration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Therefore</w:t>
      </w:r>
      <w:proofErr w:type="spellEnd"/>
      <w:r w:rsidR="006805A2" w:rsidRPr="006805A2">
        <w:rPr>
          <w:rFonts w:ascii="Arial" w:eastAsia="Times New Roman" w:hAnsi="Arial" w:cs="Arial"/>
          <w:color w:val="000000"/>
          <w:sz w:val="24"/>
          <w:szCs w:val="24"/>
          <w:lang w:eastAsia="pt-BR"/>
        </w:rPr>
        <w:t xml:space="preserve">, it </w:t>
      </w:r>
      <w:proofErr w:type="spellStart"/>
      <w:r w:rsidR="006805A2" w:rsidRPr="006805A2">
        <w:rPr>
          <w:rFonts w:ascii="Arial" w:eastAsia="Times New Roman" w:hAnsi="Arial" w:cs="Arial"/>
          <w:color w:val="000000"/>
          <w:sz w:val="24"/>
          <w:szCs w:val="24"/>
          <w:lang w:eastAsia="pt-BR"/>
        </w:rPr>
        <w:t>was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possible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to</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state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that</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salary</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is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real </w:t>
      </w:r>
      <w:proofErr w:type="spellStart"/>
      <w:r w:rsidR="006805A2" w:rsidRPr="006805A2">
        <w:rPr>
          <w:rFonts w:ascii="Arial" w:eastAsia="Times New Roman" w:hAnsi="Arial" w:cs="Arial"/>
          <w:color w:val="000000"/>
          <w:sz w:val="24"/>
          <w:szCs w:val="24"/>
          <w:lang w:eastAsia="pt-BR"/>
        </w:rPr>
        <w:t>gain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offered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by</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services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provided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by</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employee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and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remuneration</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is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sum </w:t>
      </w:r>
      <w:proofErr w:type="spellStart"/>
      <w:r w:rsidR="006805A2" w:rsidRPr="006805A2">
        <w:rPr>
          <w:rFonts w:ascii="Arial" w:eastAsia="Times New Roman" w:hAnsi="Arial" w:cs="Arial"/>
          <w:color w:val="000000"/>
          <w:sz w:val="24"/>
          <w:szCs w:val="24"/>
          <w:lang w:eastAsia="pt-BR"/>
        </w:rPr>
        <w:t>of</w:t>
      </w:r>
      <w:proofErr w:type="spellEnd"/>
      <w:r w:rsidR="006805A2" w:rsidRPr="006805A2">
        <w:rPr>
          <w:rFonts w:ascii="Arial" w:eastAsia="Times New Roman" w:hAnsi="Arial" w:cs="Arial"/>
          <w:color w:val="000000"/>
          <w:sz w:val="24"/>
          <w:szCs w:val="24"/>
          <w:lang w:eastAsia="pt-BR"/>
        </w:rPr>
        <w:t xml:space="preserve"> salaries </w:t>
      </w:r>
      <w:proofErr w:type="spellStart"/>
      <w:r w:rsidR="006805A2" w:rsidRPr="006805A2">
        <w:rPr>
          <w:rFonts w:ascii="Arial" w:eastAsia="Times New Roman" w:hAnsi="Arial" w:cs="Arial"/>
          <w:color w:val="000000"/>
          <w:sz w:val="24"/>
          <w:szCs w:val="24"/>
          <w:lang w:eastAsia="pt-BR"/>
        </w:rPr>
        <w:t>and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benefits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which</w:t>
      </w:r>
      <w:proofErr w:type="spellEnd"/>
      <w:r w:rsidR="006805A2" w:rsidRPr="006805A2">
        <w:rPr>
          <w:rFonts w:ascii="Arial" w:eastAsia="Times New Roman" w:hAnsi="Arial" w:cs="Arial"/>
          <w:color w:val="000000"/>
          <w:sz w:val="24"/>
          <w:szCs w:val="24"/>
          <w:lang w:eastAsia="pt-BR"/>
        </w:rPr>
        <w:t xml:space="preserve"> total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gains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that</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employee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will</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receive</w:t>
      </w:r>
      <w:proofErr w:type="spellEnd"/>
      <w:r w:rsidR="006805A2" w:rsidRPr="006805A2">
        <w:rPr>
          <w:rFonts w:ascii="Arial" w:eastAsia="Times New Roman" w:hAnsi="Arial" w:cs="Arial"/>
          <w:color w:val="000000"/>
          <w:sz w:val="24"/>
          <w:szCs w:val="24"/>
          <w:lang w:eastAsia="pt-BR"/>
        </w:rPr>
        <w:t xml:space="preserve"> for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work</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performed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Finally</w:t>
      </w:r>
      <w:proofErr w:type="spellEnd"/>
      <w:r w:rsidR="006805A2" w:rsidRPr="006805A2">
        <w:rPr>
          <w:rFonts w:ascii="Arial" w:eastAsia="Times New Roman" w:hAnsi="Arial" w:cs="Arial"/>
          <w:color w:val="000000"/>
          <w:sz w:val="24"/>
          <w:szCs w:val="24"/>
          <w:lang w:eastAsia="pt-BR"/>
        </w:rPr>
        <w:t xml:space="preserve">, it </w:t>
      </w:r>
      <w:proofErr w:type="spellStart"/>
      <w:r w:rsidR="006805A2" w:rsidRPr="006805A2">
        <w:rPr>
          <w:rFonts w:ascii="Arial" w:eastAsia="Times New Roman" w:hAnsi="Arial" w:cs="Arial"/>
          <w:color w:val="000000"/>
          <w:sz w:val="24"/>
          <w:szCs w:val="24"/>
          <w:lang w:eastAsia="pt-BR"/>
        </w:rPr>
        <w:t>was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demonstrated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that</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through</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bibliographical</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research</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carried</w:t>
      </w:r>
      <w:proofErr w:type="spellEnd"/>
      <w:r w:rsidR="006805A2" w:rsidRPr="006805A2">
        <w:rPr>
          <w:rFonts w:ascii="Arial" w:eastAsia="Times New Roman" w:hAnsi="Arial" w:cs="Arial"/>
          <w:color w:val="000000"/>
          <w:sz w:val="24"/>
          <w:szCs w:val="24"/>
          <w:lang w:eastAsia="pt-BR"/>
        </w:rPr>
        <w:t xml:space="preserve"> out, </w:t>
      </w:r>
      <w:proofErr w:type="spellStart"/>
      <w:r w:rsidR="006805A2" w:rsidRPr="006805A2">
        <w:rPr>
          <w:rFonts w:ascii="Arial" w:eastAsia="Times New Roman" w:hAnsi="Arial" w:cs="Arial"/>
          <w:color w:val="000000"/>
          <w:sz w:val="24"/>
          <w:szCs w:val="24"/>
          <w:lang w:eastAsia="pt-BR"/>
        </w:rPr>
        <w:t>the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objective</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of</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this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work</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developed</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was</w:t>
      </w:r>
      <w:proofErr w:type="spellEnd"/>
      <w:r w:rsidR="006805A2" w:rsidRPr="006805A2">
        <w:rPr>
          <w:rFonts w:ascii="Arial" w:eastAsia="Times New Roman" w:hAnsi="Arial" w:cs="Arial"/>
          <w:color w:val="000000"/>
          <w:sz w:val="24"/>
          <w:szCs w:val="24"/>
          <w:lang w:eastAsia="pt-BR"/>
        </w:rPr>
        <w:t xml:space="preserve"> </w:t>
      </w:r>
      <w:proofErr w:type="spellStart"/>
      <w:r w:rsidR="006805A2" w:rsidRPr="006805A2">
        <w:rPr>
          <w:rFonts w:ascii="Arial" w:eastAsia="Times New Roman" w:hAnsi="Arial" w:cs="Arial"/>
          <w:color w:val="000000"/>
          <w:sz w:val="24"/>
          <w:szCs w:val="24"/>
          <w:lang w:eastAsia="pt-BR"/>
        </w:rPr>
        <w:t>clarified</w:t>
      </w:r>
      <w:proofErr w:type="spellEnd"/>
      <w:r w:rsidR="006805A2" w:rsidRPr="006805A2">
        <w:rPr>
          <w:rFonts w:ascii="Arial" w:eastAsia="Times New Roman" w:hAnsi="Arial" w:cs="Arial"/>
          <w:color w:val="000000"/>
          <w:sz w:val="24"/>
          <w:szCs w:val="24"/>
          <w:lang w:eastAsia="pt-BR"/>
        </w:rPr>
        <w:t>.</w:t>
      </w:r>
    </w:p>
    <w:p w14:paraId="31AE05EC" w14:textId="77777777" w:rsidR="003538F9" w:rsidRDefault="003538F9" w:rsidP="00FE6C9D">
      <w:pPr>
        <w:shd w:val="clear" w:color="auto" w:fill="FFFFFF"/>
        <w:spacing w:after="0" w:line="240" w:lineRule="auto"/>
        <w:jc w:val="both"/>
        <w:rPr>
          <w:rFonts w:ascii="Arial" w:eastAsia="Times New Roman" w:hAnsi="Arial" w:cs="Arial"/>
          <w:color w:val="000000"/>
          <w:sz w:val="24"/>
          <w:szCs w:val="24"/>
          <w:lang w:eastAsia="pt-BR"/>
        </w:rPr>
      </w:pPr>
    </w:p>
    <w:p w14:paraId="7C26080C" w14:textId="1AD884B5" w:rsidR="00FE6C9D" w:rsidRPr="00FE6C9D" w:rsidRDefault="00FE6C9D" w:rsidP="00FE6C9D">
      <w:pPr>
        <w:shd w:val="clear" w:color="auto" w:fill="FFFFFF"/>
        <w:spacing w:after="0" w:line="240" w:lineRule="auto"/>
        <w:jc w:val="both"/>
        <w:rPr>
          <w:rFonts w:ascii="Arial" w:eastAsia="Times New Roman" w:hAnsi="Arial" w:cs="Arial"/>
          <w:color w:val="000000"/>
          <w:sz w:val="24"/>
          <w:szCs w:val="24"/>
          <w:lang w:eastAsia="pt-BR"/>
        </w:rPr>
      </w:pPr>
      <w:r w:rsidRPr="000D73F5">
        <w:rPr>
          <w:rFonts w:ascii="Arial" w:eastAsia="Times New Roman" w:hAnsi="Arial" w:cs="Arial"/>
          <w:b/>
          <w:bCs/>
          <w:color w:val="000000"/>
          <w:sz w:val="24"/>
          <w:szCs w:val="24"/>
          <w:lang w:eastAsia="pt-BR"/>
        </w:rPr>
        <w:t>Keywords:</w:t>
      </w:r>
      <w:r>
        <w:rPr>
          <w:rFonts w:ascii="Arial" w:eastAsia="Times New Roman" w:hAnsi="Arial" w:cs="Arial"/>
          <w:color w:val="000000"/>
          <w:sz w:val="24"/>
          <w:szCs w:val="24"/>
          <w:lang w:eastAsia="pt-BR"/>
        </w:rPr>
        <w:t xml:space="preserve"> </w:t>
      </w:r>
      <w:proofErr w:type="spellStart"/>
      <w:r w:rsidR="00F5262B">
        <w:rPr>
          <w:rFonts w:ascii="Arial" w:eastAsia="Times New Roman" w:hAnsi="Arial" w:cs="Arial"/>
          <w:color w:val="000000"/>
          <w:sz w:val="24"/>
          <w:szCs w:val="24"/>
          <w:lang w:eastAsia="pt-BR"/>
        </w:rPr>
        <w:t>D</w:t>
      </w:r>
      <w:r w:rsidR="00C52DF4" w:rsidRPr="00C52DF4">
        <w:rPr>
          <w:rFonts w:ascii="Arial" w:eastAsia="Times New Roman" w:hAnsi="Arial" w:cs="Arial"/>
          <w:color w:val="000000"/>
          <w:sz w:val="24"/>
          <w:szCs w:val="24"/>
          <w:lang w:eastAsia="pt-BR"/>
        </w:rPr>
        <w:t>istinction</w:t>
      </w:r>
      <w:proofErr w:type="spellEnd"/>
      <w:r w:rsidR="00C52DF4">
        <w:rPr>
          <w:rFonts w:ascii="Arial" w:eastAsia="Times New Roman" w:hAnsi="Arial" w:cs="Arial"/>
          <w:color w:val="000000"/>
          <w:sz w:val="24"/>
          <w:szCs w:val="24"/>
          <w:lang w:eastAsia="pt-BR"/>
        </w:rPr>
        <w:t xml:space="preserve">. </w:t>
      </w:r>
      <w:proofErr w:type="spellStart"/>
      <w:r w:rsidR="00C52DF4" w:rsidRPr="00C52DF4">
        <w:rPr>
          <w:rFonts w:ascii="Arial" w:eastAsia="Times New Roman" w:hAnsi="Arial" w:cs="Arial"/>
          <w:color w:val="000000"/>
          <w:sz w:val="24"/>
          <w:szCs w:val="24"/>
          <w:lang w:eastAsia="pt-BR"/>
        </w:rPr>
        <w:t>Remuneration</w:t>
      </w:r>
      <w:proofErr w:type="spellEnd"/>
      <w:r w:rsidR="00C52DF4">
        <w:rPr>
          <w:rFonts w:ascii="Arial" w:eastAsia="Times New Roman" w:hAnsi="Arial" w:cs="Arial"/>
          <w:color w:val="000000"/>
          <w:sz w:val="24"/>
          <w:szCs w:val="24"/>
          <w:lang w:eastAsia="pt-BR"/>
        </w:rPr>
        <w:t xml:space="preserve">. </w:t>
      </w:r>
      <w:proofErr w:type="spellStart"/>
      <w:r w:rsidR="001C78F3" w:rsidRPr="001C78F3">
        <w:rPr>
          <w:rFonts w:ascii="Arial" w:eastAsia="Times New Roman" w:hAnsi="Arial" w:cs="Arial"/>
          <w:color w:val="000000"/>
          <w:sz w:val="24"/>
          <w:szCs w:val="24"/>
          <w:lang w:eastAsia="pt-BR"/>
        </w:rPr>
        <w:t>Wage</w:t>
      </w:r>
      <w:proofErr w:type="spellEnd"/>
      <w:r w:rsidR="001C78F3">
        <w:rPr>
          <w:rFonts w:ascii="Arial" w:eastAsia="Times New Roman" w:hAnsi="Arial" w:cs="Arial"/>
          <w:color w:val="000000"/>
          <w:sz w:val="24"/>
          <w:szCs w:val="24"/>
          <w:lang w:eastAsia="pt-BR"/>
        </w:rPr>
        <w:t>.</w:t>
      </w:r>
    </w:p>
    <w:p w14:paraId="1B2817B1" w14:textId="77777777" w:rsidR="004E277E" w:rsidRDefault="004E277E" w:rsidP="00F81017">
      <w:pPr>
        <w:pStyle w:val="Ttulo2"/>
      </w:pPr>
      <w:bookmarkStart w:id="3" w:name="_Toc149135457"/>
    </w:p>
    <w:p w14:paraId="46802718" w14:textId="1714FC84" w:rsidR="00AC0FB2" w:rsidRPr="00FF6496" w:rsidRDefault="00D44BA8" w:rsidP="00F81017">
      <w:pPr>
        <w:pStyle w:val="Ttulo2"/>
      </w:pPr>
      <w:r w:rsidRPr="00FF6496">
        <w:t xml:space="preserve">1 </w:t>
      </w:r>
      <w:r w:rsidR="00FF6496" w:rsidRPr="00FF6496">
        <w:t>–</w:t>
      </w:r>
      <w:r w:rsidRPr="00FF6496">
        <w:t xml:space="preserve"> </w:t>
      </w:r>
      <w:r w:rsidR="00AC0FB2" w:rsidRPr="00FF6496">
        <w:t>INTRODUÇÃO</w:t>
      </w:r>
      <w:bookmarkEnd w:id="3"/>
    </w:p>
    <w:p w14:paraId="5D5EE437" w14:textId="77777777" w:rsidR="00A41DBB" w:rsidRDefault="00A41DBB" w:rsidP="00A41DBB">
      <w:pPr>
        <w:spacing w:line="360" w:lineRule="auto"/>
        <w:jc w:val="both"/>
        <w:rPr>
          <w:rFonts w:ascii="Arial" w:hAnsi="Arial" w:cs="Arial"/>
          <w:sz w:val="24"/>
          <w:szCs w:val="24"/>
        </w:rPr>
      </w:pPr>
    </w:p>
    <w:p w14:paraId="073EB770" w14:textId="5A071935" w:rsidR="00560827" w:rsidRDefault="00331CDE" w:rsidP="00CB31D7">
      <w:pPr>
        <w:spacing w:line="360" w:lineRule="auto"/>
        <w:ind w:firstLine="709"/>
        <w:jc w:val="both"/>
        <w:rPr>
          <w:rFonts w:ascii="Arial" w:hAnsi="Arial" w:cs="Arial"/>
          <w:sz w:val="24"/>
          <w:szCs w:val="24"/>
        </w:rPr>
      </w:pPr>
      <w:r>
        <w:rPr>
          <w:rFonts w:ascii="Arial" w:hAnsi="Arial" w:cs="Arial"/>
          <w:sz w:val="24"/>
          <w:szCs w:val="24"/>
        </w:rPr>
        <w:t>O direito do trabalho é um dos ramos mais importantes para a sociedade dentro do direito privado. Não há como compreender as relações sociais, a economia e a política</w:t>
      </w:r>
      <w:r w:rsidR="00161963">
        <w:rPr>
          <w:rFonts w:ascii="Arial" w:hAnsi="Arial" w:cs="Arial"/>
          <w:sz w:val="24"/>
          <w:szCs w:val="24"/>
        </w:rPr>
        <w:t xml:space="preserve"> sem entender, também, as relações de trabalho. </w:t>
      </w:r>
    </w:p>
    <w:p w14:paraId="5E07FB38" w14:textId="5020E352" w:rsidR="00560827" w:rsidRDefault="00521B5A" w:rsidP="00C80765">
      <w:pPr>
        <w:spacing w:line="360" w:lineRule="auto"/>
        <w:ind w:firstLine="708"/>
        <w:jc w:val="both"/>
        <w:rPr>
          <w:rFonts w:ascii="Arial" w:hAnsi="Arial" w:cs="Arial"/>
          <w:sz w:val="24"/>
          <w:szCs w:val="24"/>
        </w:rPr>
      </w:pPr>
      <w:r>
        <w:rPr>
          <w:rFonts w:ascii="Arial" w:hAnsi="Arial" w:cs="Arial"/>
          <w:sz w:val="24"/>
          <w:szCs w:val="24"/>
        </w:rPr>
        <w:t xml:space="preserve">A história do direito do trabalho no Brasil é uma jornada que reflete as </w:t>
      </w:r>
      <w:bookmarkStart w:id="4" w:name="_GoBack"/>
      <w:bookmarkEnd w:id="4"/>
      <w:r>
        <w:rPr>
          <w:rFonts w:ascii="Arial" w:hAnsi="Arial" w:cs="Arial"/>
          <w:sz w:val="24"/>
          <w:szCs w:val="24"/>
        </w:rPr>
        <w:t xml:space="preserve">mudanças sociais, econômicas e políticas ao longo do tempo. </w:t>
      </w:r>
      <w:r w:rsidR="00FE0F8A">
        <w:rPr>
          <w:rFonts w:ascii="Arial" w:hAnsi="Arial" w:cs="Arial"/>
          <w:sz w:val="24"/>
          <w:szCs w:val="24"/>
        </w:rPr>
        <w:t>Antes da chegada dos colonizadores</w:t>
      </w:r>
      <w:r>
        <w:rPr>
          <w:rFonts w:ascii="Arial" w:hAnsi="Arial" w:cs="Arial"/>
          <w:sz w:val="24"/>
          <w:szCs w:val="24"/>
        </w:rPr>
        <w:t xml:space="preserve"> portugueses, as leis trabalhistas eram praticamente inexistentes. A mão de obra escrava indígena e africana era explorada nas plantações de cana-de-açúcar e na mineração. </w:t>
      </w:r>
    </w:p>
    <w:p w14:paraId="0C9F6654" w14:textId="4AF55378" w:rsidR="00521B5A" w:rsidRDefault="00521B5A" w:rsidP="00CB31D7">
      <w:pPr>
        <w:spacing w:line="360" w:lineRule="auto"/>
        <w:ind w:firstLine="708"/>
        <w:jc w:val="both"/>
        <w:rPr>
          <w:rFonts w:ascii="Arial" w:hAnsi="Arial" w:cs="Arial"/>
          <w:sz w:val="24"/>
          <w:szCs w:val="24"/>
        </w:rPr>
      </w:pPr>
      <w:r>
        <w:rPr>
          <w:rFonts w:ascii="Arial" w:hAnsi="Arial" w:cs="Arial"/>
          <w:sz w:val="24"/>
          <w:szCs w:val="24"/>
        </w:rPr>
        <w:t xml:space="preserve">Após a independência do Brasil em 1822, a escravidão persistiu, mas gradualmente surgiram leis e regulamentações que buscavam estabelecer condições mínimas para os escravos. No entanto, essas regulamentações não garantiam direitos trabalhistas significativos. </w:t>
      </w:r>
    </w:p>
    <w:p w14:paraId="408FFA8F" w14:textId="49E59C9D" w:rsidR="00521B5A" w:rsidRDefault="00521B5A" w:rsidP="00CB31D7">
      <w:pPr>
        <w:spacing w:line="360" w:lineRule="auto"/>
        <w:ind w:firstLine="708"/>
        <w:jc w:val="both"/>
        <w:rPr>
          <w:rFonts w:ascii="Arial" w:hAnsi="Arial" w:cs="Arial"/>
          <w:sz w:val="24"/>
          <w:szCs w:val="24"/>
        </w:rPr>
      </w:pPr>
      <w:r>
        <w:rPr>
          <w:rFonts w:ascii="Arial" w:hAnsi="Arial" w:cs="Arial"/>
          <w:sz w:val="24"/>
          <w:szCs w:val="24"/>
        </w:rPr>
        <w:t xml:space="preserve">Em 1888, a Princesa Isabel assinou a lei Áurea, que aboliu oficialmente a escravidão no Brasil. Isso marcou o fim do trabalho forçado e criou um ambiente propício para o desenvolvimento das leis trabalhistas. </w:t>
      </w:r>
    </w:p>
    <w:p w14:paraId="08B61306" w14:textId="44E83EAA" w:rsidR="006070BD" w:rsidRDefault="006070BD" w:rsidP="00C80765">
      <w:pPr>
        <w:spacing w:line="360" w:lineRule="auto"/>
        <w:ind w:firstLine="708"/>
        <w:jc w:val="both"/>
        <w:rPr>
          <w:rFonts w:ascii="Arial" w:hAnsi="Arial" w:cs="Arial"/>
          <w:sz w:val="24"/>
          <w:szCs w:val="24"/>
        </w:rPr>
      </w:pPr>
      <w:r>
        <w:rPr>
          <w:rFonts w:ascii="Arial" w:hAnsi="Arial" w:cs="Arial"/>
          <w:sz w:val="24"/>
          <w:szCs w:val="24"/>
        </w:rPr>
        <w:t xml:space="preserve">No </w:t>
      </w:r>
      <w:proofErr w:type="spellStart"/>
      <w:r>
        <w:rPr>
          <w:rFonts w:ascii="Arial" w:hAnsi="Arial" w:cs="Arial"/>
          <w:sz w:val="24"/>
          <w:szCs w:val="24"/>
        </w:rPr>
        <w:t>inicio</w:t>
      </w:r>
      <w:proofErr w:type="spellEnd"/>
      <w:r>
        <w:rPr>
          <w:rFonts w:ascii="Arial" w:hAnsi="Arial" w:cs="Arial"/>
          <w:sz w:val="24"/>
          <w:szCs w:val="24"/>
        </w:rPr>
        <w:t xml:space="preserve"> do século XX, o Brasil começou a introduzir regulamentações trabalhistas para atender as necessidades da crescente classe trabalhadora. Em 1919, a Lei de Acidentes do Trabalho foi promulgada, seguida por outras leis para regular questões como a duração da jornada de trabalho. </w:t>
      </w:r>
    </w:p>
    <w:p w14:paraId="5328C1BF" w14:textId="7F00B78C" w:rsidR="006070BD" w:rsidRDefault="006070BD" w:rsidP="006070BD">
      <w:pPr>
        <w:spacing w:line="360" w:lineRule="auto"/>
        <w:ind w:firstLine="708"/>
        <w:jc w:val="both"/>
        <w:rPr>
          <w:rFonts w:ascii="Arial" w:hAnsi="Arial" w:cs="Arial"/>
          <w:sz w:val="24"/>
          <w:szCs w:val="24"/>
        </w:rPr>
      </w:pPr>
      <w:r>
        <w:rPr>
          <w:rFonts w:ascii="Arial" w:hAnsi="Arial" w:cs="Arial"/>
          <w:sz w:val="24"/>
          <w:szCs w:val="24"/>
        </w:rPr>
        <w:t xml:space="preserve">Durante o governo Getúlio Vargas (1930-1945) foram implementadas reformas significativas nas leis trabalhistas. A consolidação da Leis do Trabalho (CLT) foi criada em 1943, estabelecendo um amplo conjunto de direitos e regulamentações para os trabalhadores. </w:t>
      </w:r>
    </w:p>
    <w:p w14:paraId="598E6F9E" w14:textId="32E5178B" w:rsidR="006070BD" w:rsidRDefault="006070BD" w:rsidP="006070BD">
      <w:pPr>
        <w:spacing w:line="360" w:lineRule="auto"/>
        <w:ind w:firstLine="708"/>
        <w:jc w:val="both"/>
        <w:rPr>
          <w:rFonts w:ascii="Arial" w:hAnsi="Arial" w:cs="Arial"/>
          <w:sz w:val="24"/>
          <w:szCs w:val="24"/>
        </w:rPr>
      </w:pPr>
      <w:r>
        <w:rPr>
          <w:rFonts w:ascii="Arial" w:hAnsi="Arial" w:cs="Arial"/>
          <w:sz w:val="24"/>
          <w:szCs w:val="24"/>
        </w:rPr>
        <w:t xml:space="preserve">De 1964 a 1985, o Brasil viveu sob um regime </w:t>
      </w:r>
      <w:r w:rsidR="00BD504F">
        <w:rPr>
          <w:rFonts w:ascii="Arial" w:hAnsi="Arial" w:cs="Arial"/>
          <w:sz w:val="24"/>
          <w:szCs w:val="24"/>
        </w:rPr>
        <w:t xml:space="preserve">militar que restringiu as liberdades civis. Durante esse período, algumas restrições foram impostas aos sindicatos e aos direitos trabalhistas. </w:t>
      </w:r>
    </w:p>
    <w:p w14:paraId="19C4F15C" w14:textId="111824A8" w:rsidR="00BD504F" w:rsidRDefault="00BD504F" w:rsidP="006070BD">
      <w:pPr>
        <w:spacing w:line="360" w:lineRule="auto"/>
        <w:ind w:firstLine="708"/>
        <w:jc w:val="both"/>
        <w:rPr>
          <w:rFonts w:ascii="Arial" w:hAnsi="Arial" w:cs="Arial"/>
          <w:sz w:val="24"/>
          <w:szCs w:val="24"/>
        </w:rPr>
      </w:pPr>
      <w:r>
        <w:rPr>
          <w:rFonts w:ascii="Arial" w:hAnsi="Arial" w:cs="Arial"/>
          <w:sz w:val="24"/>
          <w:szCs w:val="24"/>
        </w:rPr>
        <w:lastRenderedPageBreak/>
        <w:t>Após o fim da ditadura, o Brasil passou por várias reformas trabalhistas e econômicas. As leis trabalhistas passaram por alterações significativas, incluindo a flexibilização das relações de trabalho e a busca por maior eficiência econômica.</w:t>
      </w:r>
    </w:p>
    <w:p w14:paraId="6642EB83" w14:textId="3ADF2EB1" w:rsidR="00BD504F" w:rsidRDefault="00BD504F" w:rsidP="006070BD">
      <w:pPr>
        <w:spacing w:line="360" w:lineRule="auto"/>
        <w:ind w:firstLine="708"/>
        <w:jc w:val="both"/>
        <w:rPr>
          <w:rFonts w:ascii="Arial" w:hAnsi="Arial" w:cs="Arial"/>
          <w:sz w:val="24"/>
          <w:szCs w:val="24"/>
        </w:rPr>
      </w:pPr>
      <w:r>
        <w:rPr>
          <w:rFonts w:ascii="Arial" w:hAnsi="Arial" w:cs="Arial"/>
          <w:sz w:val="24"/>
          <w:szCs w:val="24"/>
        </w:rPr>
        <w:t xml:space="preserve">O Brasil enfrenta desafios contínuos no campo do direito do trabalho, incluindo a informalidade, a precarização do trabalho e questões relacionadas a terceirização. </w:t>
      </w:r>
    </w:p>
    <w:p w14:paraId="17677F61" w14:textId="77777777" w:rsidR="00900B0C" w:rsidRDefault="00BD504F" w:rsidP="006070BD">
      <w:pPr>
        <w:spacing w:line="360" w:lineRule="auto"/>
        <w:ind w:firstLine="708"/>
        <w:jc w:val="both"/>
        <w:rPr>
          <w:rFonts w:ascii="Arial" w:hAnsi="Arial" w:cs="Arial"/>
          <w:sz w:val="24"/>
          <w:szCs w:val="24"/>
        </w:rPr>
      </w:pPr>
      <w:r>
        <w:rPr>
          <w:rFonts w:ascii="Arial" w:hAnsi="Arial" w:cs="Arial"/>
          <w:sz w:val="24"/>
          <w:szCs w:val="24"/>
        </w:rPr>
        <w:t>Nos últimos anos, o Brasil passou por reformas nas leis trabalhistas, com a Lei da Reforma Trabalhista em 2017 e a Lei da Terceirização em 2017, que buscaram adaptar ao mercado de trabalho às mudanças econômicas e de mercado.</w:t>
      </w:r>
      <w:r w:rsidR="00944F13">
        <w:rPr>
          <w:rFonts w:ascii="Arial" w:hAnsi="Arial" w:cs="Arial"/>
          <w:sz w:val="24"/>
          <w:szCs w:val="24"/>
        </w:rPr>
        <w:t xml:space="preserve"> </w:t>
      </w:r>
    </w:p>
    <w:p w14:paraId="51318A5F" w14:textId="134B6D04" w:rsidR="006D5DC9" w:rsidRDefault="00900B0C" w:rsidP="00F81017">
      <w:pPr>
        <w:spacing w:line="360" w:lineRule="auto"/>
        <w:ind w:firstLine="708"/>
        <w:jc w:val="both"/>
        <w:rPr>
          <w:rFonts w:ascii="Arial" w:hAnsi="Arial" w:cs="Arial"/>
          <w:sz w:val="24"/>
          <w:szCs w:val="24"/>
        </w:rPr>
      </w:pPr>
      <w:r>
        <w:rPr>
          <w:rFonts w:ascii="Arial" w:hAnsi="Arial" w:cs="Arial"/>
          <w:sz w:val="24"/>
          <w:szCs w:val="24"/>
        </w:rPr>
        <w:t xml:space="preserve">Dentro do direito do trabalho, temos a remuneração e o salário que são conceitos fundamentais e ambos se referem a compensação financeira que um trabalhador recebe em troca dos serviços que presta um empregado. </w:t>
      </w:r>
      <w:r w:rsidR="006D5DC9">
        <w:rPr>
          <w:rFonts w:ascii="Arial" w:hAnsi="Arial" w:cs="Arial"/>
          <w:sz w:val="24"/>
          <w:szCs w:val="24"/>
        </w:rPr>
        <w:t>Os dois termos estão interligados e se completam, porém não tem o mesmo significado</w:t>
      </w:r>
      <w:r w:rsidR="00D0090E">
        <w:rPr>
          <w:rFonts w:ascii="Arial" w:hAnsi="Arial" w:cs="Arial"/>
          <w:sz w:val="24"/>
          <w:szCs w:val="24"/>
        </w:rPr>
        <w:t xml:space="preserve">. O </w:t>
      </w:r>
      <w:r w:rsidR="006D5DC9">
        <w:rPr>
          <w:rFonts w:ascii="Arial" w:hAnsi="Arial" w:cs="Arial"/>
          <w:sz w:val="24"/>
          <w:szCs w:val="24"/>
        </w:rPr>
        <w:t xml:space="preserve">desconhecimento da diferença entre salário e remuneração pode ter um impacto extremamente negativo na saúde financeira de uma empresa. </w:t>
      </w:r>
    </w:p>
    <w:p w14:paraId="5E301254" w14:textId="24370F95" w:rsidR="00773B94" w:rsidRDefault="00BE6C89" w:rsidP="00F81017">
      <w:pPr>
        <w:spacing w:line="360" w:lineRule="auto"/>
        <w:ind w:firstLine="708"/>
        <w:jc w:val="both"/>
        <w:rPr>
          <w:rFonts w:ascii="Arial" w:hAnsi="Arial" w:cs="Arial"/>
          <w:sz w:val="24"/>
          <w:szCs w:val="24"/>
        </w:rPr>
      </w:pPr>
      <w:r>
        <w:rPr>
          <w:rFonts w:ascii="Arial" w:hAnsi="Arial" w:cs="Arial"/>
          <w:sz w:val="24"/>
          <w:szCs w:val="24"/>
        </w:rPr>
        <w:t xml:space="preserve">Diante do exposto, essa pesquisa possui como tema </w:t>
      </w:r>
      <w:r w:rsidR="00773B94">
        <w:rPr>
          <w:rFonts w:ascii="Arial" w:hAnsi="Arial" w:cs="Arial"/>
          <w:sz w:val="24"/>
          <w:szCs w:val="24"/>
        </w:rPr>
        <w:t>a remuneração e</w:t>
      </w:r>
      <w:r w:rsidR="00FE0F8A">
        <w:rPr>
          <w:rFonts w:ascii="Arial" w:hAnsi="Arial" w:cs="Arial"/>
          <w:sz w:val="24"/>
          <w:szCs w:val="24"/>
        </w:rPr>
        <w:t xml:space="preserve"> </w:t>
      </w:r>
      <w:r w:rsidR="00773B94">
        <w:rPr>
          <w:rFonts w:ascii="Arial" w:hAnsi="Arial" w:cs="Arial"/>
          <w:sz w:val="24"/>
          <w:szCs w:val="24"/>
        </w:rPr>
        <w:t>salário</w:t>
      </w:r>
      <w:r w:rsidR="00FE0F8A">
        <w:rPr>
          <w:rFonts w:ascii="Arial" w:hAnsi="Arial" w:cs="Arial"/>
          <w:sz w:val="24"/>
          <w:szCs w:val="24"/>
        </w:rPr>
        <w:t xml:space="preserve"> e </w:t>
      </w:r>
      <w:r w:rsidR="00773B94">
        <w:rPr>
          <w:rFonts w:ascii="Arial" w:hAnsi="Arial" w:cs="Arial"/>
          <w:sz w:val="24"/>
          <w:szCs w:val="24"/>
        </w:rPr>
        <w:t xml:space="preserve">seus conceitos e distinções. Com o intuito de adquirir e arraigar conhecimentos, esse tema foi explorado através de pesquisas bibliográficas. </w:t>
      </w:r>
    </w:p>
    <w:p w14:paraId="2DF01227" w14:textId="77777777" w:rsidR="00F81017" w:rsidRDefault="00773B94" w:rsidP="00F81017">
      <w:pPr>
        <w:spacing w:line="360" w:lineRule="auto"/>
        <w:ind w:firstLine="708"/>
        <w:jc w:val="both"/>
        <w:rPr>
          <w:rFonts w:ascii="Arial" w:hAnsi="Arial" w:cs="Arial"/>
          <w:sz w:val="24"/>
          <w:szCs w:val="24"/>
        </w:rPr>
      </w:pPr>
      <w:r>
        <w:rPr>
          <w:rFonts w:ascii="Arial" w:hAnsi="Arial" w:cs="Arial"/>
          <w:sz w:val="24"/>
          <w:szCs w:val="24"/>
        </w:rPr>
        <w:t xml:space="preserve">Essa pesquisa tornou-se importante </w:t>
      </w:r>
      <w:r w:rsidR="005110DC">
        <w:rPr>
          <w:rFonts w:ascii="Arial" w:hAnsi="Arial" w:cs="Arial"/>
          <w:sz w:val="24"/>
          <w:szCs w:val="24"/>
        </w:rPr>
        <w:t xml:space="preserve">para fornecer e esclarecer as principais distinções entre salário e remuneração dentro do direito </w:t>
      </w:r>
      <w:r w:rsidR="006F1F42">
        <w:rPr>
          <w:rFonts w:ascii="Arial" w:hAnsi="Arial" w:cs="Arial"/>
          <w:sz w:val="24"/>
          <w:szCs w:val="24"/>
        </w:rPr>
        <w:t xml:space="preserve">do trabalho. </w:t>
      </w:r>
      <w:r w:rsidR="00AC1F8A">
        <w:rPr>
          <w:rFonts w:ascii="Arial" w:hAnsi="Arial" w:cs="Arial"/>
          <w:sz w:val="24"/>
          <w:szCs w:val="24"/>
        </w:rPr>
        <w:t>Q</w:t>
      </w:r>
      <w:r w:rsidR="005110DC">
        <w:rPr>
          <w:rFonts w:ascii="Arial" w:hAnsi="Arial" w:cs="Arial"/>
          <w:sz w:val="24"/>
          <w:szCs w:val="24"/>
        </w:rPr>
        <w:t>ue possui papel fundamental para cálculo dos benefícios e direitos trabalhistas</w:t>
      </w:r>
      <w:r w:rsidR="006F1F42">
        <w:rPr>
          <w:rFonts w:ascii="Arial" w:hAnsi="Arial" w:cs="Arial"/>
          <w:sz w:val="24"/>
          <w:szCs w:val="24"/>
        </w:rPr>
        <w:t>.</w:t>
      </w:r>
    </w:p>
    <w:p w14:paraId="6C75C551" w14:textId="757F4111" w:rsidR="000D73F5" w:rsidRDefault="006F1F42" w:rsidP="00F81017">
      <w:pPr>
        <w:spacing w:line="360" w:lineRule="auto"/>
        <w:ind w:firstLine="708"/>
        <w:jc w:val="both"/>
        <w:rPr>
          <w:rFonts w:ascii="Arial" w:hAnsi="Arial" w:cs="Arial"/>
          <w:sz w:val="24"/>
          <w:szCs w:val="24"/>
        </w:rPr>
      </w:pPr>
      <w:r>
        <w:rPr>
          <w:rFonts w:ascii="Arial" w:hAnsi="Arial" w:cs="Arial"/>
          <w:sz w:val="24"/>
          <w:szCs w:val="24"/>
        </w:rPr>
        <w:t xml:space="preserve"> </w:t>
      </w:r>
      <w:r w:rsidR="00616943" w:rsidRPr="00616943">
        <w:rPr>
          <w:rFonts w:ascii="Arial" w:hAnsi="Arial" w:cs="Arial"/>
          <w:sz w:val="24"/>
          <w:szCs w:val="24"/>
        </w:rPr>
        <w:t>A retribuição justa do trabalhador pelo trabalho executado permite sua inserção plena no seio da sociedade, bem como de sua família, estando o direito à percepção do salário fundamentalmente ligado ao princípio basilar do Estado Democrático de Direito, a dignidade da pessoa humana.</w:t>
      </w:r>
    </w:p>
    <w:p w14:paraId="0D84C3EC" w14:textId="4FF2F806" w:rsidR="00A41DBB" w:rsidRDefault="00B80854" w:rsidP="00CB31D7">
      <w:pPr>
        <w:spacing w:line="360" w:lineRule="auto"/>
        <w:ind w:firstLine="708"/>
        <w:jc w:val="both"/>
        <w:rPr>
          <w:rFonts w:ascii="Arial" w:hAnsi="Arial" w:cs="Arial"/>
          <w:sz w:val="24"/>
          <w:szCs w:val="24"/>
        </w:rPr>
      </w:pPr>
      <w:r w:rsidRPr="00B80854">
        <w:rPr>
          <w:rFonts w:ascii="Arial" w:hAnsi="Arial" w:cs="Arial"/>
          <w:sz w:val="24"/>
          <w:szCs w:val="24"/>
        </w:rPr>
        <w:t xml:space="preserve">Dada a importância deste seguimento do Direito, necessária se faz a existência de estudos que possam elucidar conceitos fundamentais no âmbito trabalhista. Nesse sentido, o presente trabalho trata de abordar os conceitos </w:t>
      </w:r>
      <w:r w:rsidRPr="00B80854">
        <w:rPr>
          <w:rFonts w:ascii="Arial" w:hAnsi="Arial" w:cs="Arial"/>
          <w:sz w:val="24"/>
          <w:szCs w:val="24"/>
        </w:rPr>
        <w:lastRenderedPageBreak/>
        <w:t>basilares de remuneração e salário, apresentando suas repercussões dentro do Direito do Trabalho.</w:t>
      </w:r>
    </w:p>
    <w:p w14:paraId="3721E728" w14:textId="77777777" w:rsidR="00CB31D7" w:rsidRPr="00AC0FB2" w:rsidRDefault="00CB31D7" w:rsidP="00CB31D7">
      <w:pPr>
        <w:spacing w:line="360" w:lineRule="auto"/>
        <w:ind w:firstLine="708"/>
        <w:jc w:val="both"/>
        <w:rPr>
          <w:rFonts w:ascii="Arial" w:hAnsi="Arial" w:cs="Arial"/>
          <w:sz w:val="24"/>
          <w:szCs w:val="24"/>
        </w:rPr>
      </w:pPr>
    </w:p>
    <w:p w14:paraId="76480FE7" w14:textId="2AF8845A" w:rsidR="00F81017" w:rsidRDefault="003538F9" w:rsidP="00F81017">
      <w:pPr>
        <w:pStyle w:val="Ttulo3"/>
      </w:pPr>
      <w:bookmarkStart w:id="5" w:name="_Toc149135458"/>
      <w:r w:rsidRPr="003538F9">
        <w:t xml:space="preserve">2 </w:t>
      </w:r>
      <w:r w:rsidR="00AC0FB2" w:rsidRPr="003538F9">
        <w:t xml:space="preserve">– </w:t>
      </w:r>
      <w:r w:rsidR="004F3BA4">
        <w:t>SALÁRIO</w:t>
      </w:r>
      <w:bookmarkEnd w:id="5"/>
    </w:p>
    <w:p w14:paraId="761C6BD0" w14:textId="77777777" w:rsidR="00C20FCC" w:rsidRDefault="00C20FCC" w:rsidP="00C20FCC">
      <w:pPr>
        <w:spacing w:line="360" w:lineRule="auto"/>
        <w:jc w:val="both"/>
      </w:pPr>
    </w:p>
    <w:p w14:paraId="0B4B47E5" w14:textId="5F630DFC" w:rsidR="004F3BA4" w:rsidRDefault="004F3BA4" w:rsidP="00C20FCC">
      <w:pPr>
        <w:spacing w:line="360" w:lineRule="auto"/>
        <w:ind w:firstLine="708"/>
        <w:jc w:val="both"/>
        <w:rPr>
          <w:rFonts w:ascii="Arial" w:hAnsi="Arial" w:cs="Arial"/>
          <w:sz w:val="24"/>
          <w:szCs w:val="24"/>
        </w:rPr>
      </w:pPr>
      <w:r>
        <w:rPr>
          <w:rFonts w:ascii="Arial" w:hAnsi="Arial" w:cs="Arial"/>
          <w:sz w:val="24"/>
          <w:szCs w:val="24"/>
        </w:rPr>
        <w:t xml:space="preserve">O </w:t>
      </w:r>
      <w:r w:rsidR="007948AB">
        <w:rPr>
          <w:rFonts w:ascii="Arial" w:hAnsi="Arial" w:cs="Arial"/>
          <w:sz w:val="24"/>
          <w:szCs w:val="24"/>
        </w:rPr>
        <w:t>salário é um elemento central n</w:t>
      </w:r>
      <w:r w:rsidR="00782F44">
        <w:rPr>
          <w:rFonts w:ascii="Arial" w:hAnsi="Arial" w:cs="Arial"/>
          <w:sz w:val="24"/>
          <w:szCs w:val="24"/>
        </w:rPr>
        <w:t xml:space="preserve">as obrigações tributárias dos trabalhadores e empregadores no Brasil. As regras sobre salário estão estabelecidas na consolidação das Leis do Trabalho (CLT) que define os direitos e obrigações dos empregados e empregadores em relação ao salário e outros aspectos das relações de trabalho. </w:t>
      </w:r>
    </w:p>
    <w:p w14:paraId="4A61D31C" w14:textId="77777777" w:rsidR="00225E3B" w:rsidRDefault="004F3BA4" w:rsidP="001C78F3">
      <w:pPr>
        <w:spacing w:line="360" w:lineRule="auto"/>
        <w:ind w:firstLine="708"/>
        <w:jc w:val="both"/>
        <w:rPr>
          <w:rFonts w:ascii="Arial" w:hAnsi="Arial" w:cs="Arial"/>
          <w:sz w:val="24"/>
          <w:szCs w:val="24"/>
        </w:rPr>
      </w:pPr>
      <w:r>
        <w:rPr>
          <w:rFonts w:ascii="Arial" w:hAnsi="Arial" w:cs="Arial"/>
          <w:sz w:val="24"/>
          <w:szCs w:val="24"/>
        </w:rPr>
        <w:t>Embora a legislação brasileira não forneça a definição do termo ‘salário” é poss</w:t>
      </w:r>
      <w:r w:rsidR="00397DE4">
        <w:rPr>
          <w:rFonts w:ascii="Arial" w:hAnsi="Arial" w:cs="Arial"/>
          <w:sz w:val="24"/>
          <w:szCs w:val="24"/>
        </w:rPr>
        <w:t>íve</w:t>
      </w:r>
      <w:r>
        <w:rPr>
          <w:rFonts w:ascii="Arial" w:hAnsi="Arial" w:cs="Arial"/>
          <w:sz w:val="24"/>
          <w:szCs w:val="24"/>
        </w:rPr>
        <w:t>l encontrar</w:t>
      </w:r>
      <w:r w:rsidR="00397DE4">
        <w:rPr>
          <w:rFonts w:ascii="Arial" w:hAnsi="Arial" w:cs="Arial"/>
          <w:sz w:val="24"/>
          <w:szCs w:val="24"/>
        </w:rPr>
        <w:t xml:space="preserve"> nas diretrizes nesse sentido em especial na Consolidação das Leis do Trabalho. </w:t>
      </w:r>
    </w:p>
    <w:p w14:paraId="1D579427" w14:textId="05E11D27" w:rsidR="004F3BA4" w:rsidRDefault="00225E3B" w:rsidP="001C78F3">
      <w:pPr>
        <w:spacing w:line="360" w:lineRule="auto"/>
        <w:ind w:firstLine="708"/>
        <w:jc w:val="both"/>
        <w:rPr>
          <w:rFonts w:ascii="Arial" w:hAnsi="Arial" w:cs="Arial"/>
          <w:sz w:val="24"/>
          <w:szCs w:val="24"/>
        </w:rPr>
      </w:pPr>
      <w:r>
        <w:rPr>
          <w:rFonts w:ascii="Arial" w:hAnsi="Arial" w:cs="Arial"/>
          <w:sz w:val="24"/>
          <w:szCs w:val="24"/>
        </w:rPr>
        <w:t>É</w:t>
      </w:r>
      <w:r w:rsidR="00397DE4">
        <w:rPr>
          <w:rFonts w:ascii="Arial" w:hAnsi="Arial" w:cs="Arial"/>
          <w:sz w:val="24"/>
          <w:szCs w:val="24"/>
        </w:rPr>
        <w:t xml:space="preserve"> importante destacar a disposição do artigo 76, do referido diploma legal, da qual é possível extrair característica essencial à elaboração desse conceito. </w:t>
      </w:r>
    </w:p>
    <w:p w14:paraId="2F081D90" w14:textId="0F32B279" w:rsidR="00397DE4" w:rsidRDefault="00397DE4" w:rsidP="00397DE4">
      <w:pPr>
        <w:spacing w:line="360" w:lineRule="auto"/>
        <w:ind w:left="2832"/>
        <w:jc w:val="both"/>
        <w:rPr>
          <w:rFonts w:ascii="Arial" w:hAnsi="Arial" w:cs="Arial"/>
          <w:sz w:val="20"/>
          <w:szCs w:val="20"/>
        </w:rPr>
      </w:pPr>
      <w:r>
        <w:rPr>
          <w:rFonts w:ascii="Arial" w:hAnsi="Arial" w:cs="Arial"/>
          <w:sz w:val="20"/>
          <w:szCs w:val="20"/>
        </w:rPr>
        <w:t>“Art.76 – Salário mínimo é a contraprestação mínima devida e paga diretamente pelo empregador e trabalhador, inclusive ao trabalhador rural, sem distinção de sexo, por dia normal de serviço, e capaz de satisfazer, em determinada época e região do País, as suas necessidades normais de alimentação, habitação, vestuário, higiene e transporte.”</w:t>
      </w:r>
    </w:p>
    <w:p w14:paraId="26F5964A" w14:textId="5EAABEAE" w:rsidR="00FE0F8A" w:rsidRPr="00FE0F8A" w:rsidRDefault="00FE0F8A" w:rsidP="00FE0F8A">
      <w:pPr>
        <w:spacing w:line="360" w:lineRule="auto"/>
        <w:jc w:val="both"/>
        <w:rPr>
          <w:rFonts w:ascii="Arial" w:hAnsi="Arial" w:cs="Arial"/>
          <w:sz w:val="24"/>
          <w:szCs w:val="24"/>
        </w:rPr>
      </w:pPr>
      <w:r>
        <w:rPr>
          <w:rFonts w:ascii="Arial" w:hAnsi="Arial" w:cs="Arial"/>
          <w:sz w:val="24"/>
          <w:szCs w:val="24"/>
        </w:rPr>
        <w:tab/>
        <w:t>A C</w:t>
      </w:r>
      <w:r w:rsidR="000145BB">
        <w:rPr>
          <w:rFonts w:ascii="Arial" w:hAnsi="Arial" w:cs="Arial"/>
          <w:sz w:val="24"/>
          <w:szCs w:val="24"/>
        </w:rPr>
        <w:t xml:space="preserve">onsolidação de </w:t>
      </w:r>
      <w:r>
        <w:rPr>
          <w:rFonts w:ascii="Arial" w:hAnsi="Arial" w:cs="Arial"/>
          <w:sz w:val="24"/>
          <w:szCs w:val="24"/>
        </w:rPr>
        <w:t>L</w:t>
      </w:r>
      <w:r w:rsidR="000145BB">
        <w:rPr>
          <w:rFonts w:ascii="Arial" w:hAnsi="Arial" w:cs="Arial"/>
          <w:sz w:val="24"/>
          <w:szCs w:val="24"/>
        </w:rPr>
        <w:t>eis</w:t>
      </w:r>
      <w:r w:rsidR="00C7470E">
        <w:rPr>
          <w:rFonts w:ascii="Arial" w:hAnsi="Arial" w:cs="Arial"/>
          <w:sz w:val="24"/>
          <w:szCs w:val="24"/>
        </w:rPr>
        <w:t xml:space="preserve"> </w:t>
      </w:r>
      <w:r>
        <w:rPr>
          <w:rFonts w:ascii="Arial" w:hAnsi="Arial" w:cs="Arial"/>
          <w:sz w:val="24"/>
          <w:szCs w:val="24"/>
        </w:rPr>
        <w:t>T</w:t>
      </w:r>
      <w:r w:rsidR="000145BB">
        <w:rPr>
          <w:rFonts w:ascii="Arial" w:hAnsi="Arial" w:cs="Arial"/>
          <w:sz w:val="24"/>
          <w:szCs w:val="24"/>
        </w:rPr>
        <w:t>rabalhista</w:t>
      </w:r>
      <w:r>
        <w:rPr>
          <w:rFonts w:ascii="Arial" w:hAnsi="Arial" w:cs="Arial"/>
          <w:sz w:val="24"/>
          <w:szCs w:val="24"/>
        </w:rPr>
        <w:t xml:space="preserve"> define o salário como a contraprestação devida pelo empregador ao empregado em virtude do contrato de trabalho. Esse pagamento pode ser feito em dinheiro ou em espécie, mas deve ser expresso em moeda nacional.</w:t>
      </w:r>
    </w:p>
    <w:p w14:paraId="40FAE192" w14:textId="259B05EA" w:rsidR="00397DE4" w:rsidRDefault="00397DE4" w:rsidP="001C78F3">
      <w:pPr>
        <w:spacing w:line="360" w:lineRule="auto"/>
        <w:ind w:firstLine="708"/>
        <w:jc w:val="both"/>
        <w:rPr>
          <w:rFonts w:ascii="Arial" w:hAnsi="Arial" w:cs="Arial"/>
          <w:sz w:val="24"/>
          <w:szCs w:val="24"/>
        </w:rPr>
      </w:pPr>
      <w:r>
        <w:rPr>
          <w:rFonts w:ascii="Arial" w:hAnsi="Arial" w:cs="Arial"/>
          <w:sz w:val="24"/>
          <w:szCs w:val="24"/>
        </w:rPr>
        <w:t xml:space="preserve">As características do salário são traços distintivos que permitem que se reconheça em um determinado pagamento a natureza de contraprestação decorrente da relação de emprego. A enumeração destes caracteres do salário não é feita de forma pacifica pela doutrina, não havendo, portanto, uma sistematização uniforme. </w:t>
      </w:r>
    </w:p>
    <w:p w14:paraId="24F0754B" w14:textId="55193403" w:rsidR="00397DE4" w:rsidRDefault="00397DE4" w:rsidP="000E2048">
      <w:pPr>
        <w:spacing w:line="360" w:lineRule="auto"/>
        <w:ind w:firstLine="708"/>
        <w:jc w:val="both"/>
        <w:rPr>
          <w:rFonts w:ascii="Arial" w:hAnsi="Arial" w:cs="Arial"/>
          <w:sz w:val="24"/>
          <w:szCs w:val="24"/>
        </w:rPr>
      </w:pPr>
      <w:r>
        <w:rPr>
          <w:rFonts w:ascii="Arial" w:hAnsi="Arial" w:cs="Arial"/>
          <w:sz w:val="24"/>
          <w:szCs w:val="24"/>
        </w:rPr>
        <w:lastRenderedPageBreak/>
        <w:t>Alice Monteiro de Barros defin</w:t>
      </w:r>
      <w:r w:rsidR="00AC1F8A">
        <w:rPr>
          <w:rFonts w:ascii="Arial" w:hAnsi="Arial" w:cs="Arial"/>
          <w:sz w:val="24"/>
          <w:szCs w:val="24"/>
        </w:rPr>
        <w:t>e o</w:t>
      </w:r>
      <w:r>
        <w:rPr>
          <w:rFonts w:ascii="Arial" w:hAnsi="Arial" w:cs="Arial"/>
          <w:sz w:val="24"/>
          <w:szCs w:val="24"/>
        </w:rPr>
        <w:t xml:space="preserve"> salário como “retribuição” em vez de “contraprestação”, pois entende que “a contra prestatividade nem sempre está presente, como ocorre, por exemplo, nas hipóteses de interrupção do contrato de trabalho, em que o empregado recebe o salário, embora não preste serviço”.</w:t>
      </w:r>
      <w:r w:rsidR="000E0008">
        <w:rPr>
          <w:rFonts w:ascii="Arial" w:hAnsi="Arial" w:cs="Arial"/>
          <w:sz w:val="24"/>
          <w:szCs w:val="24"/>
        </w:rPr>
        <w:t xml:space="preserve"> Por esta razão, a definição de salário da autora é a seguinte: “a retribuição devida e paga diretamente pelo empregador ao empregado, de forma habitual, não só pelos serviços prestados, mas pelo fato de se encontrar à disposição daquele, por força do contrato de trabalho”. </w:t>
      </w:r>
      <w:bookmarkStart w:id="6" w:name="_Hlk149139175"/>
      <w:r w:rsidR="000E0008">
        <w:rPr>
          <w:rFonts w:ascii="Arial" w:hAnsi="Arial" w:cs="Arial"/>
          <w:sz w:val="24"/>
          <w:szCs w:val="24"/>
        </w:rPr>
        <w:t>(</w:t>
      </w:r>
      <w:r w:rsidR="00225E3B">
        <w:rPr>
          <w:rFonts w:ascii="Arial" w:hAnsi="Arial" w:cs="Arial"/>
          <w:sz w:val="24"/>
          <w:szCs w:val="24"/>
        </w:rPr>
        <w:t xml:space="preserve">BARROS apud </w:t>
      </w:r>
      <w:r w:rsidR="000E0008">
        <w:rPr>
          <w:rFonts w:ascii="Arial" w:hAnsi="Arial" w:cs="Arial"/>
          <w:sz w:val="24"/>
          <w:szCs w:val="24"/>
        </w:rPr>
        <w:t>CALVO,2022, p.</w:t>
      </w:r>
      <w:r w:rsidR="008D2BF1">
        <w:rPr>
          <w:rFonts w:ascii="Arial" w:hAnsi="Arial" w:cs="Arial"/>
          <w:sz w:val="24"/>
          <w:szCs w:val="24"/>
        </w:rPr>
        <w:t>1833</w:t>
      </w:r>
      <w:r w:rsidR="000E0008">
        <w:rPr>
          <w:rFonts w:ascii="Arial" w:hAnsi="Arial" w:cs="Arial"/>
          <w:sz w:val="24"/>
          <w:szCs w:val="24"/>
        </w:rPr>
        <w:t>)</w:t>
      </w:r>
      <w:r w:rsidR="00A601AC">
        <w:rPr>
          <w:rFonts w:ascii="Arial" w:hAnsi="Arial" w:cs="Arial"/>
          <w:sz w:val="24"/>
          <w:szCs w:val="24"/>
        </w:rPr>
        <w:t>.</w:t>
      </w:r>
    </w:p>
    <w:bookmarkEnd w:id="6"/>
    <w:p w14:paraId="3D56EB75" w14:textId="078CA78B" w:rsidR="00E417E2" w:rsidRDefault="00B02DD6" w:rsidP="000E2048">
      <w:pPr>
        <w:spacing w:line="360" w:lineRule="auto"/>
        <w:ind w:firstLine="708"/>
        <w:jc w:val="both"/>
        <w:rPr>
          <w:rFonts w:ascii="Arial" w:hAnsi="Arial" w:cs="Arial"/>
          <w:sz w:val="24"/>
          <w:szCs w:val="24"/>
        </w:rPr>
      </w:pPr>
      <w:r>
        <w:rPr>
          <w:rFonts w:ascii="Arial" w:hAnsi="Arial" w:cs="Arial"/>
          <w:sz w:val="24"/>
          <w:szCs w:val="24"/>
        </w:rPr>
        <w:t>Pontes (2011) afirma que o salário é uma demonstração clara e objetiva do quanto a empresa valoriza o trabalho</w:t>
      </w:r>
      <w:r w:rsidR="00E417E2">
        <w:rPr>
          <w:rFonts w:ascii="Arial" w:hAnsi="Arial" w:cs="Arial"/>
          <w:sz w:val="24"/>
          <w:szCs w:val="24"/>
        </w:rPr>
        <w:t xml:space="preserve"> </w:t>
      </w:r>
      <w:r>
        <w:rPr>
          <w:rFonts w:ascii="Arial" w:hAnsi="Arial" w:cs="Arial"/>
          <w:sz w:val="24"/>
          <w:szCs w:val="24"/>
        </w:rPr>
        <w:t xml:space="preserve">de seu colaborador. Por este motivo, ele deve ser justo conforme a função desempenhada. </w:t>
      </w:r>
    </w:p>
    <w:p w14:paraId="44F12294" w14:textId="6A338E38" w:rsidR="00157C7E" w:rsidRDefault="00157C7E" w:rsidP="00157C7E">
      <w:pPr>
        <w:spacing w:line="360" w:lineRule="auto"/>
        <w:ind w:firstLine="708"/>
        <w:jc w:val="both"/>
        <w:rPr>
          <w:rFonts w:ascii="Arial" w:hAnsi="Arial" w:cs="Arial"/>
          <w:sz w:val="24"/>
          <w:szCs w:val="24"/>
        </w:rPr>
      </w:pPr>
      <w:r>
        <w:rPr>
          <w:rFonts w:ascii="Arial" w:hAnsi="Arial" w:cs="Arial"/>
          <w:sz w:val="24"/>
          <w:szCs w:val="24"/>
        </w:rPr>
        <w:t>Oliveira (2007) define salário da seguinte maneira: “é a contraprestação devida e paga diretamente pelo empregador a todo empregado. Entenda-se que o salário é o valor ajustado entre as partes, seja por um acordo tácito ou expresso”.</w:t>
      </w:r>
    </w:p>
    <w:p w14:paraId="3AEBBF0A" w14:textId="24888C93" w:rsidR="00DF7814" w:rsidRDefault="00DF7814" w:rsidP="00157C7E">
      <w:pPr>
        <w:spacing w:line="360" w:lineRule="auto"/>
        <w:ind w:firstLine="708"/>
        <w:jc w:val="both"/>
        <w:rPr>
          <w:rFonts w:ascii="Arial" w:hAnsi="Arial" w:cs="Arial"/>
          <w:sz w:val="24"/>
          <w:szCs w:val="24"/>
        </w:rPr>
      </w:pPr>
      <w:r w:rsidRPr="00DF7814">
        <w:rPr>
          <w:rFonts w:ascii="Arial" w:hAnsi="Arial" w:cs="Arial"/>
          <w:sz w:val="24"/>
          <w:szCs w:val="24"/>
        </w:rPr>
        <w:t>Nascimento</w:t>
      </w:r>
      <w:r w:rsidR="00844D14">
        <w:rPr>
          <w:rFonts w:ascii="Arial" w:hAnsi="Arial" w:cs="Arial"/>
          <w:sz w:val="24"/>
          <w:szCs w:val="24"/>
        </w:rPr>
        <w:t xml:space="preserve"> (2010)</w:t>
      </w:r>
      <w:r w:rsidRPr="00DF7814">
        <w:rPr>
          <w:rFonts w:ascii="Arial" w:hAnsi="Arial" w:cs="Arial"/>
          <w:sz w:val="24"/>
          <w:szCs w:val="24"/>
        </w:rPr>
        <w:t xml:space="preserve"> conceitua salário por unidade de tempo como “aquele pago em função do tempo no qual o trabalho foi prestado ou o empregado permaneceu à disposição do empregador, ou seja, a hora, o dia, a semana, a quinzena e o mês, excepcionalmente um tempo maior ... não importa para o salário por tempo, o que o empregado produziu e o quanto de esforço despendeu para esse fim, se trabalhou com intensidade ou devagar, mas o fundamental é o tempo para qual trabalhou para o empregador”</w:t>
      </w:r>
      <w:r w:rsidR="00844D14">
        <w:t>.</w:t>
      </w:r>
    </w:p>
    <w:p w14:paraId="05B7372E" w14:textId="28280EE0" w:rsidR="00E417E2" w:rsidRDefault="00E417E2" w:rsidP="00157C7E">
      <w:pPr>
        <w:spacing w:line="360" w:lineRule="auto"/>
        <w:ind w:firstLine="708"/>
        <w:jc w:val="both"/>
        <w:rPr>
          <w:rFonts w:ascii="Arial" w:hAnsi="Arial" w:cs="Arial"/>
          <w:sz w:val="24"/>
          <w:szCs w:val="24"/>
        </w:rPr>
      </w:pPr>
      <w:r>
        <w:rPr>
          <w:rFonts w:ascii="Arial" w:hAnsi="Arial" w:cs="Arial"/>
          <w:sz w:val="24"/>
          <w:szCs w:val="24"/>
        </w:rPr>
        <w:t xml:space="preserve">Portanto, salário se torna o valor que é pago a determinada pessoa, pelo trabalho que exerce. O sucesso dessa tarefa é primordial pois é por meio de seu empenho que </w:t>
      </w:r>
      <w:r w:rsidR="00B02DD6">
        <w:rPr>
          <w:rFonts w:ascii="Arial" w:hAnsi="Arial" w:cs="Arial"/>
          <w:sz w:val="24"/>
          <w:szCs w:val="24"/>
        </w:rPr>
        <w:t>o empregador consegue almejar grandes realizações, servindo como algo motivador para que a pessoa execute a função com mais qualidade.</w:t>
      </w:r>
    </w:p>
    <w:p w14:paraId="23CF7993" w14:textId="1F8DE81C" w:rsidR="00225E3B" w:rsidRDefault="00225E3B" w:rsidP="00157C7E">
      <w:pPr>
        <w:spacing w:line="360" w:lineRule="auto"/>
        <w:ind w:firstLine="708"/>
        <w:jc w:val="both"/>
        <w:rPr>
          <w:rFonts w:ascii="Arial" w:hAnsi="Arial" w:cs="Arial"/>
          <w:color w:val="000000"/>
          <w:sz w:val="24"/>
          <w:szCs w:val="24"/>
        </w:rPr>
      </w:pPr>
      <w:r>
        <w:rPr>
          <w:rFonts w:ascii="Arial" w:hAnsi="Arial" w:cs="Arial"/>
          <w:sz w:val="24"/>
          <w:szCs w:val="24"/>
        </w:rPr>
        <w:t xml:space="preserve">Segundo Mauricio Godinho Delgado, o salário pode ser classificado: a) quanto ao posicionamento original da parcela no conjunto do Direito; b) quanto à origem da fixação da parcela remuneratória; c) quanto à forma de pagamento da parcela; e d) quanto ao modo de aferição. </w:t>
      </w:r>
    </w:p>
    <w:p w14:paraId="66CDE2C5" w14:textId="03743A02" w:rsidR="00225E3B" w:rsidRDefault="00225E3B" w:rsidP="00157C7E">
      <w:pPr>
        <w:spacing w:line="360" w:lineRule="auto"/>
        <w:ind w:firstLine="708"/>
        <w:jc w:val="both"/>
        <w:rPr>
          <w:rFonts w:ascii="Arial" w:hAnsi="Arial" w:cs="Arial"/>
          <w:sz w:val="24"/>
          <w:szCs w:val="24"/>
        </w:rPr>
      </w:pPr>
      <w:r>
        <w:rPr>
          <w:rFonts w:ascii="Arial" w:hAnsi="Arial" w:cs="Arial"/>
          <w:sz w:val="24"/>
          <w:szCs w:val="24"/>
        </w:rPr>
        <w:lastRenderedPageBreak/>
        <w:t xml:space="preserve">A classificação do salário quanto ao posicionamento original da parcela no conjunto de Direito trata-se de uma classificação feita em razão da natureza da estipulação salarial, que abrange duas modalidades de salário: parcelas salariais de caráter típico que são remuneradas de acordo com o contrato de trabalho de forma natural, incluindo o salário básico, os adicionais, as gratificações </w:t>
      </w:r>
      <w:r w:rsidR="00D0090E">
        <w:rPr>
          <w:rFonts w:ascii="Arial" w:hAnsi="Arial" w:cs="Arial"/>
          <w:sz w:val="24"/>
          <w:szCs w:val="24"/>
        </w:rPr>
        <w:t xml:space="preserve">e </w:t>
      </w:r>
      <w:r>
        <w:rPr>
          <w:rFonts w:ascii="Arial" w:hAnsi="Arial" w:cs="Arial"/>
          <w:sz w:val="24"/>
          <w:szCs w:val="24"/>
        </w:rPr>
        <w:t xml:space="preserve">entre outros; e as parcelas salariais de caráter apenas compatível com o Direito do Trabalho que são as modalidades de remuneração que têm origem em outros ramos do direito que com o passar dos anos foi sendo assimilada pelo direito do trabalho. </w:t>
      </w:r>
    </w:p>
    <w:p w14:paraId="0AFE8420" w14:textId="721210B0" w:rsidR="00225E3B" w:rsidRDefault="00225E3B" w:rsidP="00225E3B">
      <w:pPr>
        <w:spacing w:line="360" w:lineRule="auto"/>
        <w:ind w:firstLine="708"/>
        <w:jc w:val="both"/>
        <w:rPr>
          <w:rFonts w:ascii="Arial" w:hAnsi="Arial" w:cs="Arial"/>
          <w:sz w:val="24"/>
          <w:szCs w:val="24"/>
        </w:rPr>
      </w:pPr>
      <w:r>
        <w:rPr>
          <w:rFonts w:ascii="Arial" w:hAnsi="Arial" w:cs="Arial"/>
          <w:sz w:val="24"/>
          <w:szCs w:val="24"/>
        </w:rPr>
        <w:t xml:space="preserve">A classificação do salário quanto a origem de fixação da parcela remuneratória, que também abrange duas modalidades: as parcelas salariais espontâneas que são estipuladas a partir da vontade de ambos, empregado e empregador; e as parcelas salariais imperativas que são decorrentes de previsão em normas jurídicas. </w:t>
      </w:r>
    </w:p>
    <w:p w14:paraId="3A172354" w14:textId="32364986" w:rsidR="00225E3B" w:rsidRDefault="00225E3B" w:rsidP="00225E3B">
      <w:pPr>
        <w:spacing w:line="360" w:lineRule="auto"/>
        <w:ind w:firstLine="708"/>
        <w:jc w:val="both"/>
        <w:rPr>
          <w:rFonts w:ascii="Arial" w:hAnsi="Arial" w:cs="Arial"/>
          <w:sz w:val="24"/>
          <w:szCs w:val="24"/>
        </w:rPr>
      </w:pPr>
      <w:r>
        <w:rPr>
          <w:rFonts w:ascii="Arial" w:hAnsi="Arial" w:cs="Arial"/>
          <w:sz w:val="24"/>
          <w:szCs w:val="24"/>
        </w:rPr>
        <w:t>A classificação do salário quanto a forma de pagamento da parcela que também abrange duas modalidades de salário, sendo elas: o salário pago em dinheiro que nada mais é que a forma mais comum, onde é feito em moeda corrente pago ao empregado como contraprestação pelo seu serviço; e o salário pago em utilidades que o legislador permite o pagamento seja fornecido em bens in natura do empregador ao empregado.</w:t>
      </w:r>
    </w:p>
    <w:p w14:paraId="3E6A8890" w14:textId="6C10181A" w:rsidR="00225E3B" w:rsidRDefault="00225E3B" w:rsidP="00225E3B">
      <w:pPr>
        <w:spacing w:line="360" w:lineRule="auto"/>
        <w:ind w:firstLine="708"/>
        <w:jc w:val="both"/>
        <w:rPr>
          <w:rFonts w:ascii="Arial" w:hAnsi="Arial" w:cs="Arial"/>
          <w:sz w:val="24"/>
          <w:szCs w:val="24"/>
        </w:rPr>
      </w:pPr>
      <w:r>
        <w:rPr>
          <w:rFonts w:ascii="Arial" w:hAnsi="Arial" w:cs="Arial"/>
          <w:sz w:val="24"/>
          <w:szCs w:val="24"/>
        </w:rPr>
        <w:t xml:space="preserve">E por último a classificação do salário quanto ao modo de aferição, que abrange três modalidades: o salário por unidade de tempo que é aquele fixado a partir do período de tempo que o empregado fica a disposição do empregador; o salário por unidade de obra que é a aquele que adota como parâmetro de fixação a produção do empregado, então o que ele produz é o critério para o </w:t>
      </w:r>
      <w:proofErr w:type="spellStart"/>
      <w:r>
        <w:rPr>
          <w:rFonts w:ascii="Arial" w:hAnsi="Arial" w:cs="Arial"/>
          <w:sz w:val="24"/>
          <w:szCs w:val="24"/>
        </w:rPr>
        <w:t>calculo</w:t>
      </w:r>
      <w:proofErr w:type="spellEnd"/>
      <w:r>
        <w:rPr>
          <w:rFonts w:ascii="Arial" w:hAnsi="Arial" w:cs="Arial"/>
          <w:sz w:val="24"/>
          <w:szCs w:val="24"/>
        </w:rPr>
        <w:t xml:space="preserve"> do salário; e o salário por tarefa que é fixado levando em conta tanto o critério de tempo quanto o critério de produção, onde é determinado pelo empregador uma tarefa mínima a ser cumprida. </w:t>
      </w:r>
    </w:p>
    <w:p w14:paraId="4BFBB327" w14:textId="3AD274B1" w:rsidR="00A601AC" w:rsidRDefault="00A601AC" w:rsidP="00D554F8">
      <w:pPr>
        <w:spacing w:line="360" w:lineRule="auto"/>
        <w:ind w:firstLine="708"/>
        <w:jc w:val="both"/>
        <w:rPr>
          <w:rFonts w:ascii="Arial" w:hAnsi="Arial" w:cs="Arial"/>
          <w:sz w:val="24"/>
          <w:szCs w:val="24"/>
        </w:rPr>
      </w:pPr>
      <w:r>
        <w:rPr>
          <w:rFonts w:ascii="Arial" w:hAnsi="Arial" w:cs="Arial"/>
          <w:sz w:val="24"/>
          <w:szCs w:val="24"/>
        </w:rPr>
        <w:t xml:space="preserve">Sérgio Pinto Martins (2023) </w:t>
      </w:r>
      <w:r w:rsidR="00E417E2">
        <w:rPr>
          <w:rFonts w:ascii="Arial" w:hAnsi="Arial" w:cs="Arial"/>
          <w:sz w:val="24"/>
          <w:szCs w:val="24"/>
        </w:rPr>
        <w:t>comenta que</w:t>
      </w:r>
      <w:r>
        <w:rPr>
          <w:rFonts w:ascii="Arial" w:hAnsi="Arial" w:cs="Arial"/>
          <w:sz w:val="24"/>
          <w:szCs w:val="24"/>
        </w:rPr>
        <w:t xml:space="preserve"> </w:t>
      </w:r>
      <w:r w:rsidR="00677F0C">
        <w:rPr>
          <w:rFonts w:ascii="Arial" w:hAnsi="Arial" w:cs="Arial"/>
          <w:sz w:val="24"/>
          <w:szCs w:val="24"/>
        </w:rPr>
        <w:t xml:space="preserve">“Hoje, a natureza salarial do pagamento não ocorre apenas quando haja prestação de serviços, mas no período em que o empregado está </w:t>
      </w:r>
      <w:proofErr w:type="spellStart"/>
      <w:proofErr w:type="gramStart"/>
      <w:r w:rsidR="00F41689">
        <w:rPr>
          <w:rFonts w:ascii="Arial" w:hAnsi="Arial" w:cs="Arial"/>
          <w:sz w:val="24"/>
          <w:szCs w:val="24"/>
        </w:rPr>
        <w:t>a</w:t>
      </w:r>
      <w:proofErr w:type="spellEnd"/>
      <w:proofErr w:type="gramEnd"/>
      <w:r w:rsidR="00F41689">
        <w:rPr>
          <w:rFonts w:ascii="Arial" w:hAnsi="Arial" w:cs="Arial"/>
          <w:sz w:val="24"/>
          <w:szCs w:val="24"/>
        </w:rPr>
        <w:t xml:space="preserve"> </w:t>
      </w:r>
      <w:r w:rsidR="00677F0C">
        <w:rPr>
          <w:rFonts w:ascii="Arial" w:hAnsi="Arial" w:cs="Arial"/>
          <w:sz w:val="24"/>
          <w:szCs w:val="24"/>
        </w:rPr>
        <w:t xml:space="preserve">disposição do empregador, durante </w:t>
      </w:r>
      <w:r w:rsidR="00677F0C">
        <w:rPr>
          <w:rFonts w:ascii="Arial" w:hAnsi="Arial" w:cs="Arial"/>
          <w:sz w:val="24"/>
          <w:szCs w:val="24"/>
        </w:rPr>
        <w:lastRenderedPageBreak/>
        <w:t>períodos de interrupção do contrato de trabalho ou outros que a lei indicar. Inexiste, portanto, rígida correlação entre trabalho prestado e salário pago.”</w:t>
      </w:r>
      <w:r w:rsidR="00B02DD6">
        <w:rPr>
          <w:rFonts w:ascii="Arial" w:hAnsi="Arial" w:cs="Arial"/>
          <w:sz w:val="24"/>
          <w:szCs w:val="24"/>
        </w:rPr>
        <w:t xml:space="preserve"> </w:t>
      </w:r>
    </w:p>
    <w:p w14:paraId="777056B3" w14:textId="25EFB165" w:rsidR="005350C8" w:rsidRDefault="005350C8" w:rsidP="00D554F8">
      <w:pPr>
        <w:spacing w:line="360" w:lineRule="auto"/>
        <w:ind w:firstLine="708"/>
        <w:jc w:val="both"/>
        <w:rPr>
          <w:rFonts w:ascii="Arial" w:hAnsi="Arial" w:cs="Arial"/>
          <w:sz w:val="24"/>
          <w:szCs w:val="24"/>
        </w:rPr>
      </w:pPr>
      <w:r>
        <w:rPr>
          <w:rFonts w:ascii="Arial" w:hAnsi="Arial" w:cs="Arial"/>
          <w:sz w:val="24"/>
          <w:szCs w:val="24"/>
        </w:rPr>
        <w:t>Nesse sentido, o disposto no artigo 4º da CLT, considera o tempo em que o empregado está à disposição do empregador como período de serviço efetivo.</w:t>
      </w:r>
    </w:p>
    <w:p w14:paraId="21174831" w14:textId="6E5DE58C" w:rsidR="005350C8" w:rsidRDefault="005350C8" w:rsidP="00F41689">
      <w:pPr>
        <w:spacing w:line="360" w:lineRule="auto"/>
        <w:ind w:left="2832"/>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Art</w:t>
      </w:r>
      <w:proofErr w:type="spellEnd"/>
      <w:r>
        <w:rPr>
          <w:rFonts w:ascii="Arial" w:hAnsi="Arial" w:cs="Arial"/>
          <w:sz w:val="20"/>
          <w:szCs w:val="20"/>
        </w:rPr>
        <w:t xml:space="preserve"> 4º - Considera-se como </w:t>
      </w:r>
      <w:r w:rsidR="00F41689">
        <w:rPr>
          <w:rFonts w:ascii="Arial" w:hAnsi="Arial" w:cs="Arial"/>
          <w:sz w:val="20"/>
          <w:szCs w:val="20"/>
        </w:rPr>
        <w:t xml:space="preserve">de serviço efetivo o período em que o empregado esteja </w:t>
      </w:r>
      <w:proofErr w:type="gramStart"/>
      <w:r w:rsidR="00F41689">
        <w:rPr>
          <w:rFonts w:ascii="Arial" w:hAnsi="Arial" w:cs="Arial"/>
          <w:sz w:val="20"/>
          <w:szCs w:val="20"/>
        </w:rPr>
        <w:t>a</w:t>
      </w:r>
      <w:proofErr w:type="gramEnd"/>
      <w:r w:rsidR="00F41689">
        <w:rPr>
          <w:rFonts w:ascii="Arial" w:hAnsi="Arial" w:cs="Arial"/>
          <w:sz w:val="20"/>
          <w:szCs w:val="20"/>
        </w:rPr>
        <w:t xml:space="preserve"> disposição do empregador, aguardando ou executando ordens, salvo disposição especial expressamente consignada.”</w:t>
      </w:r>
    </w:p>
    <w:p w14:paraId="079B35F4" w14:textId="284E6C77" w:rsidR="005D0223" w:rsidRDefault="00F41689" w:rsidP="00F41689">
      <w:pPr>
        <w:spacing w:line="360" w:lineRule="auto"/>
        <w:jc w:val="both"/>
        <w:rPr>
          <w:rFonts w:ascii="Arial" w:hAnsi="Arial" w:cs="Arial"/>
          <w:sz w:val="24"/>
          <w:szCs w:val="24"/>
        </w:rPr>
      </w:pPr>
      <w:r>
        <w:rPr>
          <w:rFonts w:ascii="Arial" w:hAnsi="Arial" w:cs="Arial"/>
          <w:sz w:val="24"/>
          <w:szCs w:val="24"/>
        </w:rPr>
        <w:tab/>
        <w:t xml:space="preserve">Percebe-se </w:t>
      </w:r>
      <w:r w:rsidR="0040342F">
        <w:rPr>
          <w:rFonts w:ascii="Arial" w:hAnsi="Arial" w:cs="Arial"/>
          <w:sz w:val="24"/>
          <w:szCs w:val="24"/>
        </w:rPr>
        <w:t xml:space="preserve">que a ideia de disponibilidade permitiu a noção do contrato de trabalho envolvesse um novo entendimento, superando a ideia de que a contra prestatividade se dá exclusivamente no plano funcional. </w:t>
      </w:r>
    </w:p>
    <w:p w14:paraId="63A3D1E4" w14:textId="62F25768" w:rsidR="00AC5BC4" w:rsidRDefault="00AC5BC4" w:rsidP="00F41689">
      <w:pPr>
        <w:spacing w:line="360" w:lineRule="auto"/>
        <w:jc w:val="both"/>
        <w:rPr>
          <w:rFonts w:ascii="Arial" w:hAnsi="Arial" w:cs="Arial"/>
          <w:sz w:val="24"/>
          <w:szCs w:val="24"/>
        </w:rPr>
      </w:pPr>
      <w:r>
        <w:rPr>
          <w:rFonts w:ascii="Arial" w:hAnsi="Arial" w:cs="Arial"/>
          <w:sz w:val="24"/>
          <w:szCs w:val="24"/>
        </w:rPr>
        <w:tab/>
      </w:r>
      <w:r w:rsidRPr="00AC5BC4">
        <w:rPr>
          <w:rFonts w:ascii="Arial" w:hAnsi="Arial" w:cs="Arial"/>
          <w:sz w:val="24"/>
          <w:szCs w:val="24"/>
        </w:rPr>
        <w:t>Alice Monteiro de Barros comenta a respeito o seguinte: “Os empregadores começaram a se sentir desestimulados na concessão das utilidades, considerando o ônus por elas acarretado, já que seu valor integraria o cálculo de vários institutos jurídicos. E o legislador, atento a essa realidade e no afã de não impedir os avanços no campo social, ampliou o rol de utilidades que não possuem feição retributiva”</w:t>
      </w:r>
      <w:r>
        <w:rPr>
          <w:rFonts w:ascii="Arial" w:hAnsi="Arial" w:cs="Arial"/>
          <w:sz w:val="24"/>
          <w:szCs w:val="24"/>
        </w:rPr>
        <w:t xml:space="preserve"> </w:t>
      </w:r>
      <w:r w:rsidR="008D2BF1" w:rsidRPr="008D2BF1">
        <w:rPr>
          <w:rFonts w:ascii="Arial" w:hAnsi="Arial" w:cs="Arial"/>
          <w:sz w:val="24"/>
          <w:szCs w:val="24"/>
        </w:rPr>
        <w:t>(BARROS apud CALVO,2022, p.1</w:t>
      </w:r>
      <w:r w:rsidR="008D2BF1">
        <w:rPr>
          <w:rFonts w:ascii="Arial" w:hAnsi="Arial" w:cs="Arial"/>
          <w:sz w:val="24"/>
          <w:szCs w:val="24"/>
        </w:rPr>
        <w:t>836</w:t>
      </w:r>
      <w:r w:rsidR="008D2BF1" w:rsidRPr="008D2BF1">
        <w:rPr>
          <w:rFonts w:ascii="Arial" w:hAnsi="Arial" w:cs="Arial"/>
          <w:sz w:val="24"/>
          <w:szCs w:val="24"/>
        </w:rPr>
        <w:t>).</w:t>
      </w:r>
    </w:p>
    <w:p w14:paraId="509346F9" w14:textId="657DBAD5" w:rsidR="00B25E85" w:rsidRDefault="00B25E85" w:rsidP="00F41689">
      <w:pPr>
        <w:spacing w:line="360" w:lineRule="auto"/>
        <w:jc w:val="both"/>
        <w:rPr>
          <w:rFonts w:ascii="Arial" w:hAnsi="Arial" w:cs="Arial"/>
          <w:sz w:val="24"/>
          <w:szCs w:val="24"/>
        </w:rPr>
      </w:pPr>
      <w:r>
        <w:rPr>
          <w:rFonts w:ascii="Arial" w:hAnsi="Arial" w:cs="Arial"/>
          <w:sz w:val="24"/>
          <w:szCs w:val="24"/>
        </w:rPr>
        <w:tab/>
      </w:r>
      <w:r w:rsidR="00B14D2D">
        <w:rPr>
          <w:rFonts w:ascii="Arial" w:hAnsi="Arial" w:cs="Arial"/>
          <w:sz w:val="24"/>
          <w:szCs w:val="24"/>
        </w:rPr>
        <w:t xml:space="preserve">O </w:t>
      </w:r>
      <w:r w:rsidR="00E8795E">
        <w:rPr>
          <w:rFonts w:ascii="Arial" w:hAnsi="Arial" w:cs="Arial"/>
          <w:sz w:val="24"/>
          <w:szCs w:val="24"/>
        </w:rPr>
        <w:t xml:space="preserve">§ 2º do art. 458 da CLT estabelece que não serão consideradas como salário as seguintes utilidades concedidas pelo empregador: </w:t>
      </w:r>
    </w:p>
    <w:p w14:paraId="4D2E3606" w14:textId="7C95A1C2" w:rsidR="00140EC7" w:rsidRDefault="00E8795E" w:rsidP="00140EC7">
      <w:pPr>
        <w:spacing w:line="360" w:lineRule="auto"/>
        <w:ind w:left="2832"/>
        <w:jc w:val="both"/>
        <w:rPr>
          <w:rFonts w:ascii="Arial" w:hAnsi="Arial" w:cs="Arial"/>
          <w:sz w:val="20"/>
          <w:szCs w:val="20"/>
        </w:rPr>
      </w:pPr>
      <w:r>
        <w:rPr>
          <w:rFonts w:ascii="Arial" w:hAnsi="Arial" w:cs="Arial"/>
          <w:sz w:val="20"/>
          <w:szCs w:val="20"/>
        </w:rPr>
        <w:t xml:space="preserve">§2 do art. 458- Para os efeitos previstos neste artigo, não serão consideradas como salário as seguintes utilidades concedidas pelo empregador: </w:t>
      </w:r>
    </w:p>
    <w:p w14:paraId="136B8D6F" w14:textId="22F90261" w:rsidR="00140EC7" w:rsidRDefault="00140EC7" w:rsidP="00140EC7">
      <w:pPr>
        <w:spacing w:line="360" w:lineRule="auto"/>
        <w:ind w:left="2832"/>
        <w:jc w:val="both"/>
        <w:rPr>
          <w:rFonts w:ascii="Arial" w:hAnsi="Arial" w:cs="Arial"/>
          <w:sz w:val="20"/>
          <w:szCs w:val="20"/>
        </w:rPr>
      </w:pPr>
      <w:r>
        <w:rPr>
          <w:rFonts w:ascii="Arial" w:hAnsi="Arial" w:cs="Arial"/>
          <w:sz w:val="20"/>
          <w:szCs w:val="20"/>
        </w:rPr>
        <w:t>I-vestuários, equipamentos e outros acessórios fornecidos aos empregados e utilizados no local de trabalho, para a prestação do serviço.</w:t>
      </w:r>
    </w:p>
    <w:p w14:paraId="45DD1A9B" w14:textId="371AE2D4" w:rsidR="00140EC7" w:rsidRDefault="00140EC7" w:rsidP="00140EC7">
      <w:pPr>
        <w:spacing w:line="360" w:lineRule="auto"/>
        <w:ind w:left="2832"/>
        <w:jc w:val="both"/>
        <w:rPr>
          <w:rFonts w:ascii="Arial" w:hAnsi="Arial" w:cs="Arial"/>
          <w:sz w:val="20"/>
          <w:szCs w:val="20"/>
        </w:rPr>
      </w:pPr>
      <w:r>
        <w:rPr>
          <w:rFonts w:ascii="Arial" w:hAnsi="Arial" w:cs="Arial"/>
          <w:sz w:val="20"/>
          <w:szCs w:val="20"/>
        </w:rPr>
        <w:t xml:space="preserve">II-educação, em estabelecimento de ensino próprio ou de terceiros, compreendendo os valores relativos </w:t>
      </w:r>
      <w:proofErr w:type="gramStart"/>
      <w:r>
        <w:rPr>
          <w:rFonts w:ascii="Arial" w:hAnsi="Arial" w:cs="Arial"/>
          <w:sz w:val="20"/>
          <w:szCs w:val="20"/>
        </w:rPr>
        <w:t>a</w:t>
      </w:r>
      <w:proofErr w:type="gramEnd"/>
      <w:r>
        <w:rPr>
          <w:rFonts w:ascii="Arial" w:hAnsi="Arial" w:cs="Arial"/>
          <w:sz w:val="20"/>
          <w:szCs w:val="20"/>
        </w:rPr>
        <w:t xml:space="preserve"> matrícula, mensalidade, anuidade, livros e material didático</w:t>
      </w:r>
      <w:r w:rsidR="004B386D">
        <w:rPr>
          <w:rFonts w:ascii="Arial" w:hAnsi="Arial" w:cs="Arial"/>
          <w:sz w:val="20"/>
          <w:szCs w:val="20"/>
        </w:rPr>
        <w:t>;</w:t>
      </w:r>
    </w:p>
    <w:p w14:paraId="1D7CAEF7" w14:textId="5A252E8F" w:rsidR="004B386D" w:rsidRDefault="004B386D" w:rsidP="00140EC7">
      <w:pPr>
        <w:spacing w:line="360" w:lineRule="auto"/>
        <w:ind w:left="2832"/>
        <w:jc w:val="both"/>
        <w:rPr>
          <w:rFonts w:ascii="Arial" w:hAnsi="Arial" w:cs="Arial"/>
          <w:sz w:val="20"/>
          <w:szCs w:val="20"/>
        </w:rPr>
      </w:pPr>
      <w:r>
        <w:rPr>
          <w:rFonts w:ascii="Arial" w:hAnsi="Arial" w:cs="Arial"/>
          <w:sz w:val="20"/>
          <w:szCs w:val="20"/>
        </w:rPr>
        <w:t xml:space="preserve">III-transporte destinado ao deslocamento para o trabalho e retorno, em percurso servido ou não por transporte público; </w:t>
      </w:r>
    </w:p>
    <w:p w14:paraId="5F780953" w14:textId="35D9340E" w:rsidR="004B386D" w:rsidRDefault="004B386D" w:rsidP="00140EC7">
      <w:pPr>
        <w:spacing w:line="360" w:lineRule="auto"/>
        <w:ind w:left="2832"/>
        <w:jc w:val="both"/>
        <w:rPr>
          <w:rFonts w:ascii="Arial" w:hAnsi="Arial" w:cs="Arial"/>
          <w:sz w:val="20"/>
          <w:szCs w:val="20"/>
        </w:rPr>
      </w:pPr>
      <w:r>
        <w:rPr>
          <w:rFonts w:ascii="Arial" w:hAnsi="Arial" w:cs="Arial"/>
          <w:sz w:val="20"/>
          <w:szCs w:val="20"/>
        </w:rPr>
        <w:t xml:space="preserve">IV-assistência médica, hospitalar e odontológica, prestada diretamente ou mediante seguro-saúde </w:t>
      </w:r>
    </w:p>
    <w:p w14:paraId="68AED86C" w14:textId="70598980" w:rsidR="004B386D" w:rsidRDefault="004B386D" w:rsidP="00140EC7">
      <w:pPr>
        <w:spacing w:line="360" w:lineRule="auto"/>
        <w:ind w:left="2832"/>
        <w:jc w:val="both"/>
        <w:rPr>
          <w:rFonts w:ascii="Arial" w:hAnsi="Arial" w:cs="Arial"/>
          <w:sz w:val="20"/>
          <w:szCs w:val="20"/>
        </w:rPr>
      </w:pPr>
      <w:r>
        <w:rPr>
          <w:rFonts w:ascii="Arial" w:hAnsi="Arial" w:cs="Arial"/>
          <w:sz w:val="20"/>
          <w:szCs w:val="20"/>
        </w:rPr>
        <w:lastRenderedPageBreak/>
        <w:t xml:space="preserve">V- </w:t>
      </w:r>
      <w:r w:rsidR="00FD34E1">
        <w:rPr>
          <w:rFonts w:ascii="Arial" w:hAnsi="Arial" w:cs="Arial"/>
          <w:sz w:val="20"/>
          <w:szCs w:val="20"/>
        </w:rPr>
        <w:t>Seguros</w:t>
      </w:r>
      <w:r>
        <w:rPr>
          <w:rFonts w:ascii="Arial" w:hAnsi="Arial" w:cs="Arial"/>
          <w:sz w:val="20"/>
          <w:szCs w:val="20"/>
        </w:rPr>
        <w:t xml:space="preserve"> de vida e de acidentes pessoais. </w:t>
      </w:r>
    </w:p>
    <w:p w14:paraId="5611692F" w14:textId="57E9823D" w:rsidR="004B386D" w:rsidRDefault="004B386D" w:rsidP="00140EC7">
      <w:pPr>
        <w:spacing w:line="360" w:lineRule="auto"/>
        <w:ind w:left="2832"/>
        <w:jc w:val="both"/>
        <w:rPr>
          <w:rFonts w:ascii="Arial" w:hAnsi="Arial" w:cs="Arial"/>
          <w:sz w:val="20"/>
          <w:szCs w:val="20"/>
        </w:rPr>
      </w:pPr>
      <w:r>
        <w:rPr>
          <w:rFonts w:ascii="Arial" w:hAnsi="Arial" w:cs="Arial"/>
          <w:sz w:val="20"/>
          <w:szCs w:val="20"/>
        </w:rPr>
        <w:t xml:space="preserve">VI- </w:t>
      </w:r>
      <w:r w:rsidR="00FD34E1">
        <w:rPr>
          <w:rFonts w:ascii="Arial" w:hAnsi="Arial" w:cs="Arial"/>
          <w:sz w:val="20"/>
          <w:szCs w:val="20"/>
        </w:rPr>
        <w:t>Previdência</w:t>
      </w:r>
      <w:r>
        <w:rPr>
          <w:rFonts w:ascii="Arial" w:hAnsi="Arial" w:cs="Arial"/>
          <w:sz w:val="20"/>
          <w:szCs w:val="20"/>
        </w:rPr>
        <w:t xml:space="preserve"> privada;</w:t>
      </w:r>
    </w:p>
    <w:p w14:paraId="6C4B606F" w14:textId="7D903846" w:rsidR="004B386D" w:rsidRDefault="004B386D" w:rsidP="00140EC7">
      <w:pPr>
        <w:spacing w:line="360" w:lineRule="auto"/>
        <w:ind w:left="2832"/>
        <w:jc w:val="both"/>
        <w:rPr>
          <w:rFonts w:ascii="Arial" w:hAnsi="Arial" w:cs="Arial"/>
          <w:sz w:val="20"/>
          <w:szCs w:val="20"/>
        </w:rPr>
      </w:pPr>
      <w:r>
        <w:rPr>
          <w:rFonts w:ascii="Arial" w:hAnsi="Arial" w:cs="Arial"/>
          <w:sz w:val="20"/>
          <w:szCs w:val="20"/>
        </w:rPr>
        <w:t xml:space="preserve">VIII- </w:t>
      </w:r>
      <w:r w:rsidR="00FD34E1">
        <w:rPr>
          <w:rFonts w:ascii="Arial" w:hAnsi="Arial" w:cs="Arial"/>
          <w:sz w:val="20"/>
          <w:szCs w:val="20"/>
        </w:rPr>
        <w:t xml:space="preserve">valor correspondência ao vale-cultural. </w:t>
      </w:r>
    </w:p>
    <w:p w14:paraId="3E376EB5" w14:textId="3093E603" w:rsidR="00AC5BC4" w:rsidRDefault="00B9471D" w:rsidP="000F79A2">
      <w:pPr>
        <w:spacing w:line="360" w:lineRule="auto"/>
        <w:jc w:val="both"/>
        <w:rPr>
          <w:rFonts w:ascii="Arial" w:hAnsi="Arial" w:cs="Arial"/>
          <w:sz w:val="24"/>
          <w:szCs w:val="24"/>
        </w:rPr>
      </w:pPr>
      <w:r>
        <w:rPr>
          <w:rFonts w:ascii="Arial" w:hAnsi="Arial" w:cs="Arial"/>
          <w:sz w:val="24"/>
          <w:szCs w:val="24"/>
        </w:rPr>
        <w:tab/>
      </w:r>
      <w:r w:rsidR="00AC5BC4" w:rsidRPr="00AC5BC4">
        <w:rPr>
          <w:rFonts w:ascii="Arial" w:hAnsi="Arial" w:cs="Arial"/>
          <w:sz w:val="24"/>
          <w:szCs w:val="24"/>
        </w:rPr>
        <w:t>Nesse sentido</w:t>
      </w:r>
      <w:r w:rsidR="00225E3B">
        <w:rPr>
          <w:rFonts w:ascii="Arial" w:hAnsi="Arial" w:cs="Arial"/>
          <w:sz w:val="24"/>
          <w:szCs w:val="24"/>
        </w:rPr>
        <w:t xml:space="preserve"> (CALVO, 2022) cita que</w:t>
      </w:r>
      <w:r w:rsidR="00F81017">
        <w:rPr>
          <w:rFonts w:ascii="Arial" w:hAnsi="Arial" w:cs="Arial"/>
          <w:sz w:val="24"/>
          <w:szCs w:val="24"/>
        </w:rPr>
        <w:t xml:space="preserve"> </w:t>
      </w:r>
      <w:r w:rsidR="00AC5BC4" w:rsidRPr="00AC5BC4">
        <w:rPr>
          <w:rFonts w:ascii="Arial" w:hAnsi="Arial" w:cs="Arial"/>
          <w:sz w:val="24"/>
          <w:szCs w:val="24"/>
        </w:rPr>
        <w:t>tem caminhado a jurisprudência trabalhista entendendo que as parcelas acima não detêm natureza salarial</w:t>
      </w:r>
      <w:r w:rsidR="00225E3B">
        <w:rPr>
          <w:rFonts w:ascii="Arial" w:hAnsi="Arial" w:cs="Arial"/>
          <w:sz w:val="24"/>
          <w:szCs w:val="24"/>
        </w:rPr>
        <w:t>.</w:t>
      </w:r>
      <w:r w:rsidR="00AC5BC4" w:rsidRPr="00AC5BC4">
        <w:rPr>
          <w:rFonts w:ascii="Arial" w:hAnsi="Arial" w:cs="Arial"/>
          <w:sz w:val="24"/>
          <w:szCs w:val="24"/>
        </w:rPr>
        <w:t xml:space="preserve"> </w:t>
      </w:r>
    </w:p>
    <w:p w14:paraId="20CBCEE4" w14:textId="3E9E970D" w:rsidR="000F79A2" w:rsidRDefault="00B9471D" w:rsidP="00AC5BC4">
      <w:pPr>
        <w:spacing w:line="360" w:lineRule="auto"/>
        <w:ind w:firstLine="708"/>
        <w:jc w:val="both"/>
        <w:rPr>
          <w:rFonts w:ascii="Arial" w:hAnsi="Arial" w:cs="Arial"/>
          <w:sz w:val="24"/>
          <w:szCs w:val="24"/>
        </w:rPr>
      </w:pPr>
      <w:r>
        <w:rPr>
          <w:rFonts w:ascii="Arial" w:hAnsi="Arial" w:cs="Arial"/>
          <w:sz w:val="24"/>
          <w:szCs w:val="24"/>
        </w:rPr>
        <w:t>Além do salário fixo, muitos trabalhadores têm a oportunidade de receber remuneração variável, como bônus, comissões e participações em lucros. Os salários são definidos com base em acordos entre empregadores, que podem ser formalizados em contratos de trabalho.</w:t>
      </w:r>
    </w:p>
    <w:p w14:paraId="4BF2643A" w14:textId="77777777" w:rsidR="00583787" w:rsidRDefault="00B9471D" w:rsidP="000F79A2">
      <w:pPr>
        <w:spacing w:line="360" w:lineRule="auto"/>
        <w:jc w:val="both"/>
        <w:rPr>
          <w:rFonts w:ascii="Arial" w:hAnsi="Arial" w:cs="Arial"/>
          <w:sz w:val="24"/>
          <w:szCs w:val="24"/>
        </w:rPr>
      </w:pPr>
      <w:r>
        <w:rPr>
          <w:rFonts w:ascii="Arial" w:hAnsi="Arial" w:cs="Arial"/>
          <w:sz w:val="24"/>
          <w:szCs w:val="24"/>
        </w:rPr>
        <w:tab/>
        <w:t xml:space="preserve">Os sindicatos desempenham um papel importante na negociação de salários e condições de trabalho em muitas industrias. </w:t>
      </w:r>
      <w:r w:rsidR="00583787">
        <w:rPr>
          <w:rFonts w:ascii="Arial" w:hAnsi="Arial" w:cs="Arial"/>
          <w:sz w:val="24"/>
          <w:szCs w:val="24"/>
        </w:rPr>
        <w:t xml:space="preserve">As negociações coletivas entre sindicatos e empregadores podem levar a acordos estabelecem salários e benefícios. </w:t>
      </w:r>
    </w:p>
    <w:p w14:paraId="500D4ADE" w14:textId="7766A14B" w:rsidR="00583787" w:rsidRDefault="00583787" w:rsidP="000F79A2">
      <w:pPr>
        <w:spacing w:line="360" w:lineRule="auto"/>
        <w:jc w:val="both"/>
        <w:rPr>
          <w:rFonts w:ascii="Arial" w:hAnsi="Arial" w:cs="Arial"/>
          <w:sz w:val="24"/>
          <w:szCs w:val="24"/>
        </w:rPr>
      </w:pPr>
      <w:r>
        <w:rPr>
          <w:rFonts w:ascii="Arial" w:hAnsi="Arial" w:cs="Arial"/>
          <w:sz w:val="24"/>
          <w:szCs w:val="24"/>
        </w:rPr>
        <w:tab/>
        <w:t>Muitos trabalhadores têm cláusulas de revisão salarial em seus contratos ou acordos coletivos. Essas cláusulas permitem que os salários sejam revisados regularmente para manter o poder de compra em meio à inflação.</w:t>
      </w:r>
    </w:p>
    <w:p w14:paraId="4C6FE0C3" w14:textId="76045B5A" w:rsidR="00A41DBB" w:rsidRDefault="00583787" w:rsidP="00896BF1">
      <w:pPr>
        <w:spacing w:line="360" w:lineRule="auto"/>
        <w:jc w:val="both"/>
        <w:rPr>
          <w:rFonts w:ascii="Arial" w:hAnsi="Arial" w:cs="Arial"/>
          <w:sz w:val="24"/>
          <w:szCs w:val="24"/>
        </w:rPr>
      </w:pPr>
      <w:r>
        <w:rPr>
          <w:rFonts w:ascii="Arial" w:hAnsi="Arial" w:cs="Arial"/>
          <w:sz w:val="24"/>
          <w:szCs w:val="24"/>
        </w:rPr>
        <w:tab/>
      </w:r>
      <w:r w:rsidRPr="00583787">
        <w:rPr>
          <w:rFonts w:ascii="Arial" w:hAnsi="Arial" w:cs="Arial"/>
          <w:sz w:val="24"/>
          <w:szCs w:val="24"/>
        </w:rPr>
        <w:t>O salário desempenha um papel central nas vidas dos trabalhadores e é um dos principais tópicos de discussão em contextos de trabalho, economia e sociedade. É importante entender as nuances e regulamentações relacionadas ao salário para garantir que os trabalhadores recebam uma remuneração justa e que os empregadores cumpram as obrigações legais.</w:t>
      </w:r>
    </w:p>
    <w:p w14:paraId="2031830F" w14:textId="77777777" w:rsidR="00A41DBB" w:rsidRDefault="00A41DBB" w:rsidP="00A41DBB">
      <w:pPr>
        <w:spacing w:line="360" w:lineRule="auto"/>
        <w:jc w:val="both"/>
        <w:rPr>
          <w:rFonts w:ascii="Arial" w:hAnsi="Arial" w:cs="Arial"/>
          <w:sz w:val="24"/>
          <w:szCs w:val="24"/>
        </w:rPr>
      </w:pPr>
    </w:p>
    <w:p w14:paraId="133DE049" w14:textId="6582C5BD" w:rsidR="00896BF1" w:rsidRDefault="00896BF1" w:rsidP="00A41DBB">
      <w:pPr>
        <w:pStyle w:val="Ttulo3"/>
      </w:pPr>
      <w:bookmarkStart w:id="7" w:name="_Toc149135459"/>
      <w:r>
        <w:t>3- REMUNERAÇÃO</w:t>
      </w:r>
      <w:bookmarkEnd w:id="7"/>
    </w:p>
    <w:p w14:paraId="3B2C433C" w14:textId="77777777" w:rsidR="00A41DBB" w:rsidRPr="005C357E" w:rsidRDefault="00A41DBB" w:rsidP="00A41DBB">
      <w:pPr>
        <w:spacing w:line="360" w:lineRule="auto"/>
      </w:pPr>
    </w:p>
    <w:p w14:paraId="409C9E1C" w14:textId="5479AE35" w:rsidR="00896BF1" w:rsidRDefault="00896BF1" w:rsidP="00896BF1">
      <w:pPr>
        <w:spacing w:line="360" w:lineRule="auto"/>
        <w:jc w:val="both"/>
        <w:rPr>
          <w:rFonts w:ascii="Arial" w:hAnsi="Arial" w:cs="Arial"/>
          <w:sz w:val="24"/>
          <w:szCs w:val="24"/>
        </w:rPr>
      </w:pPr>
      <w:r>
        <w:rPr>
          <w:rFonts w:ascii="Arial" w:hAnsi="Arial" w:cs="Arial"/>
          <w:sz w:val="24"/>
          <w:szCs w:val="24"/>
        </w:rPr>
        <w:tab/>
      </w:r>
      <w:r w:rsidR="003067F3">
        <w:rPr>
          <w:rFonts w:ascii="Arial" w:hAnsi="Arial" w:cs="Arial"/>
          <w:sz w:val="24"/>
          <w:szCs w:val="24"/>
        </w:rPr>
        <w:t>O conhecimento da diferença conceitual entre os termos remuneração e salário é muito importante no Direito do Trabalho</w:t>
      </w:r>
      <w:r w:rsidR="00C834DD">
        <w:rPr>
          <w:rFonts w:ascii="Arial" w:hAnsi="Arial" w:cs="Arial"/>
          <w:sz w:val="24"/>
          <w:szCs w:val="24"/>
        </w:rPr>
        <w:t>. C</w:t>
      </w:r>
      <w:r w:rsidR="00C261D6">
        <w:rPr>
          <w:rFonts w:ascii="Arial" w:hAnsi="Arial" w:cs="Arial"/>
          <w:sz w:val="24"/>
          <w:szCs w:val="24"/>
        </w:rPr>
        <w:t xml:space="preserve">ompreender a diferença ajuda a garantir que os direitos dos trabalhadores sejam protegidos, além de </w:t>
      </w:r>
      <w:r w:rsidR="00C834DD">
        <w:rPr>
          <w:rFonts w:ascii="Arial" w:hAnsi="Arial" w:cs="Arial"/>
          <w:sz w:val="24"/>
          <w:szCs w:val="24"/>
        </w:rPr>
        <w:t xml:space="preserve">que </w:t>
      </w:r>
      <w:r w:rsidR="00C261D6">
        <w:rPr>
          <w:rFonts w:ascii="Arial" w:hAnsi="Arial" w:cs="Arial"/>
          <w:sz w:val="24"/>
          <w:szCs w:val="24"/>
        </w:rPr>
        <w:t xml:space="preserve">a legislação trabalhista muitas vezes define os direitos e obrigações dos </w:t>
      </w:r>
      <w:r w:rsidR="00C261D6">
        <w:rPr>
          <w:rFonts w:ascii="Arial" w:hAnsi="Arial" w:cs="Arial"/>
          <w:sz w:val="24"/>
          <w:szCs w:val="24"/>
        </w:rPr>
        <w:lastRenderedPageBreak/>
        <w:t xml:space="preserve">empregadores e trabalhadores com base na distinção entre remuneração e salário, incluindo regras de pagamentos e benefícios. </w:t>
      </w:r>
    </w:p>
    <w:p w14:paraId="7F7F000B" w14:textId="3DE5CC69" w:rsidR="00C834DD" w:rsidRDefault="00C834DD" w:rsidP="00896BF1">
      <w:pPr>
        <w:spacing w:line="360" w:lineRule="auto"/>
        <w:jc w:val="both"/>
        <w:rPr>
          <w:rFonts w:ascii="Arial" w:hAnsi="Arial" w:cs="Arial"/>
          <w:sz w:val="24"/>
          <w:szCs w:val="24"/>
        </w:rPr>
      </w:pPr>
      <w:r>
        <w:rPr>
          <w:rFonts w:ascii="Arial" w:hAnsi="Arial" w:cs="Arial"/>
          <w:sz w:val="24"/>
          <w:szCs w:val="24"/>
        </w:rPr>
        <w:tab/>
        <w:t>A remuneração</w:t>
      </w:r>
      <w:r w:rsidR="007F2972">
        <w:rPr>
          <w:rFonts w:ascii="Arial" w:hAnsi="Arial" w:cs="Arial"/>
          <w:sz w:val="24"/>
          <w:szCs w:val="24"/>
        </w:rPr>
        <w:t xml:space="preserve">, de acordo com a Consolidação das Leis Trabalhistas, é um termo abrangente que engloba todas as formas de pagamento e benefícios concedidos ao empregado em virtude do seu trabalho. </w:t>
      </w:r>
    </w:p>
    <w:p w14:paraId="6B881A05" w14:textId="59097261" w:rsidR="00C261D6" w:rsidRDefault="00C261D6" w:rsidP="00896BF1">
      <w:pPr>
        <w:spacing w:line="360" w:lineRule="auto"/>
        <w:jc w:val="both"/>
        <w:rPr>
          <w:rFonts w:ascii="Arial" w:hAnsi="Arial" w:cs="Arial"/>
          <w:sz w:val="24"/>
          <w:szCs w:val="24"/>
        </w:rPr>
      </w:pPr>
      <w:r>
        <w:rPr>
          <w:rFonts w:ascii="Arial" w:hAnsi="Arial" w:cs="Arial"/>
          <w:sz w:val="24"/>
          <w:szCs w:val="24"/>
        </w:rPr>
        <w:tab/>
        <w:t>A contraprestação pelo serviço devida e paga diretamente pelo empregador ao empregado não se limita ao salário. Nesse contexto que o Art. 457, § 1º, da CLT prevê:</w:t>
      </w:r>
    </w:p>
    <w:p w14:paraId="5A75CDD3" w14:textId="05B1DBF3" w:rsidR="00C261D6" w:rsidRDefault="00C261D6" w:rsidP="00C261D6">
      <w:pPr>
        <w:spacing w:line="360" w:lineRule="auto"/>
        <w:ind w:left="2832"/>
        <w:jc w:val="both"/>
        <w:rPr>
          <w:rFonts w:ascii="Arial" w:hAnsi="Arial" w:cs="Arial"/>
          <w:sz w:val="20"/>
          <w:szCs w:val="20"/>
        </w:rPr>
      </w:pPr>
      <w:r>
        <w:rPr>
          <w:rFonts w:ascii="Arial" w:hAnsi="Arial" w:cs="Arial"/>
          <w:sz w:val="20"/>
          <w:szCs w:val="20"/>
        </w:rPr>
        <w:t>“Art.457 Compreendem-se na remuneração do empregado, para todos os efeitos legais, além do salário devido e pago diretamente pelo empregador como contraprestação do serviço, as gorjetas que receber.”</w:t>
      </w:r>
    </w:p>
    <w:p w14:paraId="4E56B1A1" w14:textId="102E6274" w:rsidR="00936619" w:rsidRPr="00616943" w:rsidRDefault="00C261D6" w:rsidP="00C261D6">
      <w:pPr>
        <w:spacing w:line="360" w:lineRule="auto"/>
        <w:jc w:val="both"/>
        <w:rPr>
          <w:rFonts w:ascii="Arial" w:hAnsi="Arial" w:cs="Arial"/>
          <w:color w:val="FF0000"/>
          <w:sz w:val="24"/>
          <w:szCs w:val="24"/>
        </w:rPr>
      </w:pPr>
      <w:r>
        <w:rPr>
          <w:rFonts w:ascii="Arial" w:hAnsi="Arial" w:cs="Arial"/>
          <w:sz w:val="24"/>
          <w:szCs w:val="24"/>
        </w:rPr>
        <w:tab/>
        <w:t xml:space="preserve">Conforme assinalado por Sérgio Pinto Martins, referido artigo </w:t>
      </w:r>
      <w:r w:rsidR="00A24F9A">
        <w:rPr>
          <w:rFonts w:ascii="Arial" w:hAnsi="Arial" w:cs="Arial"/>
          <w:sz w:val="24"/>
          <w:szCs w:val="24"/>
        </w:rPr>
        <w:t>n</w:t>
      </w:r>
      <w:r>
        <w:rPr>
          <w:rFonts w:ascii="Arial" w:hAnsi="Arial" w:cs="Arial"/>
          <w:sz w:val="24"/>
          <w:szCs w:val="24"/>
        </w:rPr>
        <w:t>ão define o que seria remuneração ou salário, mas apenas define os elementos que o integram, pois utiliza a expressão “compreendem-se na remuneração</w:t>
      </w:r>
      <w:r w:rsidR="00BC7689">
        <w:rPr>
          <w:rFonts w:ascii="Arial" w:hAnsi="Arial" w:cs="Arial"/>
          <w:sz w:val="24"/>
          <w:szCs w:val="24"/>
        </w:rPr>
        <w:t xml:space="preserve"> do empregado...</w:t>
      </w:r>
      <w:r w:rsidR="00A24F9A">
        <w:rPr>
          <w:rFonts w:ascii="Arial" w:hAnsi="Arial" w:cs="Arial"/>
          <w:sz w:val="24"/>
          <w:szCs w:val="24"/>
        </w:rPr>
        <w:t>”</w:t>
      </w:r>
      <w:r w:rsidR="00DF7814">
        <w:rPr>
          <w:rFonts w:ascii="Arial" w:hAnsi="Arial" w:cs="Arial"/>
          <w:sz w:val="24"/>
          <w:szCs w:val="24"/>
        </w:rPr>
        <w:t xml:space="preserve"> </w:t>
      </w:r>
      <w:r w:rsidR="008B1538">
        <w:rPr>
          <w:rFonts w:ascii="Arial" w:hAnsi="Arial" w:cs="Arial"/>
          <w:sz w:val="24"/>
          <w:szCs w:val="24"/>
        </w:rPr>
        <w:t>(</w:t>
      </w:r>
      <w:r w:rsidR="00DF7814" w:rsidRPr="00DF7814">
        <w:rPr>
          <w:rFonts w:ascii="Arial" w:hAnsi="Arial" w:cs="Arial"/>
          <w:sz w:val="24"/>
          <w:szCs w:val="24"/>
        </w:rPr>
        <w:t>MARTINS,</w:t>
      </w:r>
      <w:r w:rsidR="008B1538">
        <w:rPr>
          <w:rFonts w:ascii="Arial" w:hAnsi="Arial" w:cs="Arial"/>
          <w:sz w:val="24"/>
          <w:szCs w:val="24"/>
        </w:rPr>
        <w:t xml:space="preserve"> apud Calvo, 2022 p. 1833)</w:t>
      </w:r>
    </w:p>
    <w:p w14:paraId="6E59B0E4" w14:textId="6DFFCAE9" w:rsidR="00F574F4" w:rsidRDefault="00F574F4" w:rsidP="007F2972">
      <w:pPr>
        <w:spacing w:line="360" w:lineRule="auto"/>
        <w:ind w:firstLine="708"/>
        <w:jc w:val="both"/>
        <w:rPr>
          <w:rFonts w:ascii="Arial" w:hAnsi="Arial" w:cs="Arial"/>
          <w:sz w:val="24"/>
          <w:szCs w:val="24"/>
        </w:rPr>
      </w:pPr>
      <w:r>
        <w:rPr>
          <w:rFonts w:ascii="Arial" w:hAnsi="Arial" w:cs="Arial"/>
          <w:sz w:val="24"/>
          <w:szCs w:val="24"/>
        </w:rPr>
        <w:t xml:space="preserve">Existem alguns tipos de remuneração distintos, que tanto a empresa como os colaboradores precisam conhecer para entender os valores envolvidos na relação trabalhista. </w:t>
      </w:r>
    </w:p>
    <w:p w14:paraId="204EA68A" w14:textId="634522EC" w:rsidR="00BC7689" w:rsidRDefault="00BC7689" w:rsidP="007F2972">
      <w:pPr>
        <w:spacing w:line="360" w:lineRule="auto"/>
        <w:ind w:firstLine="708"/>
        <w:jc w:val="both"/>
        <w:rPr>
          <w:rFonts w:ascii="Arial" w:hAnsi="Arial" w:cs="Arial"/>
          <w:sz w:val="24"/>
          <w:szCs w:val="24"/>
        </w:rPr>
      </w:pPr>
      <w:r>
        <w:rPr>
          <w:rFonts w:ascii="Arial" w:hAnsi="Arial" w:cs="Arial"/>
          <w:sz w:val="24"/>
          <w:szCs w:val="24"/>
        </w:rPr>
        <w:t>Atualmente a palavra remuneração</w:t>
      </w:r>
      <w:r w:rsidR="00C133D5">
        <w:rPr>
          <w:rFonts w:ascii="Arial" w:hAnsi="Arial" w:cs="Arial"/>
          <w:sz w:val="24"/>
          <w:szCs w:val="24"/>
        </w:rPr>
        <w:t xml:space="preserve"> é o gênero e salário é a espécie desse gênero. Sendo assim a remuneração os proveitos que o empregado obtém em razão da prestação de serviços, e já o salário é a definição fixa do que o empregado ganha na contraprestação dos seus serviços. </w:t>
      </w:r>
    </w:p>
    <w:p w14:paraId="257C0E1A" w14:textId="6AE05352" w:rsidR="00C133D5" w:rsidRDefault="00C133D5" w:rsidP="00C261D6">
      <w:pPr>
        <w:spacing w:line="360" w:lineRule="auto"/>
        <w:jc w:val="both"/>
        <w:rPr>
          <w:rFonts w:ascii="Arial" w:hAnsi="Arial" w:cs="Arial"/>
          <w:sz w:val="24"/>
          <w:szCs w:val="24"/>
        </w:rPr>
      </w:pPr>
      <w:r>
        <w:rPr>
          <w:rFonts w:ascii="Arial" w:hAnsi="Arial" w:cs="Arial"/>
          <w:sz w:val="24"/>
          <w:szCs w:val="24"/>
        </w:rPr>
        <w:tab/>
        <w:t>A palavra remuneração passou a designar a totalidade dos ganhos do empregado, pagos pelo empregador ou terceiros e a palavra salário para designar os ganhos recebidos diretamente pelo empregador pela contraprestação do trabalho. Logo, gorjeta não é o salário, pois é paga por terceiro. Segundo o art. 457, §, 3º</w:t>
      </w:r>
      <w:r w:rsidR="00127014">
        <w:rPr>
          <w:rFonts w:ascii="Arial" w:hAnsi="Arial" w:cs="Arial"/>
          <w:sz w:val="24"/>
          <w:szCs w:val="24"/>
        </w:rPr>
        <w:t xml:space="preserve">, da CLT, alterado pela Lei n. 13.419/2017, considera-se gorjeta não só a importância espontaneamente dada </w:t>
      </w:r>
      <w:r w:rsidR="00943B47">
        <w:rPr>
          <w:rFonts w:ascii="Arial" w:hAnsi="Arial" w:cs="Arial"/>
          <w:sz w:val="24"/>
          <w:szCs w:val="24"/>
        </w:rPr>
        <w:t>pelo cliente ao empregado, como também o valor cobrado pela empresa, como serviço ou adicional, a qualquer título, e destinado à atribuição aos empregados.</w:t>
      </w:r>
    </w:p>
    <w:p w14:paraId="3AE9715E" w14:textId="76188A27" w:rsidR="00F76D98" w:rsidRDefault="002C3B61" w:rsidP="00C261D6">
      <w:pPr>
        <w:spacing w:line="360" w:lineRule="auto"/>
        <w:jc w:val="both"/>
        <w:rPr>
          <w:rFonts w:ascii="Arial" w:hAnsi="Arial" w:cs="Arial"/>
          <w:sz w:val="24"/>
          <w:szCs w:val="24"/>
        </w:rPr>
      </w:pPr>
      <w:r>
        <w:rPr>
          <w:rFonts w:ascii="Arial" w:hAnsi="Arial" w:cs="Arial"/>
          <w:sz w:val="24"/>
          <w:szCs w:val="24"/>
        </w:rPr>
        <w:lastRenderedPageBreak/>
        <w:tab/>
        <w:t xml:space="preserve">A remuneração pode incluir adicionais, como o adicional de insalubridade, adicional de periculosidade, adicional noturno, entre outros. Esses adicionais são devidos em circunstâncias específicas, como quando o empregado trabalha em condições insalubres, perigosas ou durante o período noturno. </w:t>
      </w:r>
    </w:p>
    <w:p w14:paraId="2678F0EE" w14:textId="4EF05683" w:rsidR="00D37AA2" w:rsidRDefault="00D37AA2" w:rsidP="00C261D6">
      <w:pPr>
        <w:spacing w:line="360" w:lineRule="auto"/>
        <w:jc w:val="both"/>
        <w:rPr>
          <w:rFonts w:ascii="Arial" w:hAnsi="Arial" w:cs="Arial"/>
          <w:sz w:val="24"/>
          <w:szCs w:val="24"/>
        </w:rPr>
      </w:pPr>
      <w:r>
        <w:rPr>
          <w:rFonts w:ascii="Arial" w:hAnsi="Arial" w:cs="Arial"/>
          <w:sz w:val="24"/>
          <w:szCs w:val="24"/>
        </w:rPr>
        <w:tab/>
        <w:t xml:space="preserve">A remuneração é um elemento central nas relações de trabalho e é regida não apenas pela CLT, mas também por acordos e convenções coletivas, regulamentações setoriais e pela legislação tributária. É importante que empregadores e empregados estejam cientes </w:t>
      </w:r>
      <w:r w:rsidR="006149F5">
        <w:rPr>
          <w:rFonts w:ascii="Arial" w:hAnsi="Arial" w:cs="Arial"/>
          <w:sz w:val="24"/>
          <w:szCs w:val="24"/>
        </w:rPr>
        <w:t xml:space="preserve">das leis e regulamentações aplicáveis em seu setor e localidade para garantir o cumprimento dos direitos e obrigações relacionados a remuneração. </w:t>
      </w:r>
    </w:p>
    <w:p w14:paraId="7533CFAE" w14:textId="4A8A6E89" w:rsidR="006149F5" w:rsidRDefault="006149F5" w:rsidP="00C261D6">
      <w:pPr>
        <w:spacing w:line="360" w:lineRule="auto"/>
        <w:jc w:val="both"/>
        <w:rPr>
          <w:rFonts w:ascii="Arial" w:hAnsi="Arial" w:cs="Arial"/>
          <w:sz w:val="24"/>
          <w:szCs w:val="24"/>
        </w:rPr>
      </w:pPr>
      <w:r>
        <w:rPr>
          <w:rFonts w:ascii="Arial" w:hAnsi="Arial" w:cs="Arial"/>
          <w:sz w:val="24"/>
          <w:szCs w:val="24"/>
        </w:rPr>
        <w:tab/>
        <w:t xml:space="preserve">O Tribunal superior do Trabalho emite súmulas que se destinam a uniformizar a jurisprudência no Brasil. Essas súmulas tem como objetivo fornecer orientações interpretativas em relação a questões trabalhistas, incluindo aquelas relacionadas a remuneração, horas extras, adicional noturno, entre outras. </w:t>
      </w:r>
    </w:p>
    <w:p w14:paraId="22976A7B" w14:textId="4982889E" w:rsidR="00225E3B" w:rsidRDefault="006149F5" w:rsidP="00C261D6">
      <w:pPr>
        <w:spacing w:line="360" w:lineRule="auto"/>
        <w:jc w:val="both"/>
        <w:rPr>
          <w:rFonts w:ascii="Arial" w:hAnsi="Arial" w:cs="Arial"/>
          <w:sz w:val="24"/>
          <w:szCs w:val="24"/>
        </w:rPr>
      </w:pPr>
      <w:r>
        <w:rPr>
          <w:rFonts w:ascii="Arial" w:hAnsi="Arial" w:cs="Arial"/>
          <w:sz w:val="24"/>
          <w:szCs w:val="24"/>
        </w:rPr>
        <w:tab/>
      </w:r>
      <w:r w:rsidR="00F574F4">
        <w:rPr>
          <w:rFonts w:ascii="Arial" w:hAnsi="Arial" w:cs="Arial"/>
          <w:sz w:val="24"/>
          <w:szCs w:val="24"/>
        </w:rPr>
        <w:t xml:space="preserve">A remuneração pode ser composta por uma série de benefícios, que dependem do tipo de trabalho e do que foi acordado entre a empresa e o empregado. </w:t>
      </w:r>
      <w:r>
        <w:rPr>
          <w:rFonts w:ascii="Arial" w:hAnsi="Arial" w:cs="Arial"/>
          <w:sz w:val="24"/>
          <w:szCs w:val="24"/>
        </w:rPr>
        <w:t xml:space="preserve"> </w:t>
      </w:r>
    </w:p>
    <w:p w14:paraId="2FBFE5A6" w14:textId="77777777" w:rsidR="00A41DBB" w:rsidRDefault="00A41DBB" w:rsidP="00C261D6">
      <w:pPr>
        <w:spacing w:line="360" w:lineRule="auto"/>
        <w:jc w:val="both"/>
        <w:rPr>
          <w:rFonts w:ascii="Arial" w:hAnsi="Arial" w:cs="Arial"/>
          <w:sz w:val="24"/>
          <w:szCs w:val="24"/>
        </w:rPr>
      </w:pPr>
    </w:p>
    <w:p w14:paraId="12947CC1" w14:textId="13757AC4" w:rsidR="005C357E" w:rsidRDefault="000E2048" w:rsidP="00A41DBB">
      <w:pPr>
        <w:pStyle w:val="Ttulo3"/>
      </w:pPr>
      <w:bookmarkStart w:id="8" w:name="_Toc149135460"/>
      <w:r>
        <w:t>4- REPERCUSSÕES NO DIREITO DO TRABALHO</w:t>
      </w:r>
      <w:bookmarkEnd w:id="8"/>
    </w:p>
    <w:p w14:paraId="1CF375EA" w14:textId="77777777" w:rsidR="00A41DBB" w:rsidRPr="00A41DBB" w:rsidRDefault="00A41DBB" w:rsidP="00A41DBB">
      <w:pPr>
        <w:spacing w:line="360" w:lineRule="auto"/>
      </w:pPr>
    </w:p>
    <w:p w14:paraId="7118215B" w14:textId="77777777" w:rsidR="00225E3B" w:rsidRDefault="00225E3B" w:rsidP="00225E3B">
      <w:pPr>
        <w:spacing w:line="360" w:lineRule="auto"/>
        <w:jc w:val="both"/>
        <w:rPr>
          <w:rFonts w:ascii="Arial" w:hAnsi="Arial" w:cs="Arial"/>
          <w:sz w:val="24"/>
          <w:szCs w:val="24"/>
        </w:rPr>
      </w:pPr>
      <w:r>
        <w:rPr>
          <w:rFonts w:ascii="Arial" w:hAnsi="Arial" w:cs="Arial"/>
          <w:b/>
          <w:bCs/>
          <w:sz w:val="24"/>
          <w:szCs w:val="24"/>
        </w:rPr>
        <w:t xml:space="preserve">                         </w:t>
      </w:r>
      <w:r>
        <w:rPr>
          <w:rFonts w:ascii="Arial" w:hAnsi="Arial" w:cs="Arial"/>
          <w:noProof/>
          <w:sz w:val="24"/>
          <w:szCs w:val="24"/>
        </w:rPr>
        <w:drawing>
          <wp:inline distT="0" distB="0" distL="0" distR="0" wp14:anchorId="352E663D" wp14:editId="1B3666A1">
            <wp:extent cx="3520440" cy="1741170"/>
            <wp:effectExtent l="0" t="19050" r="41910" b="3048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225E3B">
        <w:rPr>
          <w:rFonts w:ascii="Arial" w:hAnsi="Arial" w:cs="Arial"/>
          <w:sz w:val="24"/>
          <w:szCs w:val="24"/>
        </w:rPr>
        <w:t xml:space="preserve"> </w:t>
      </w:r>
    </w:p>
    <w:p w14:paraId="09D48992" w14:textId="7DBC4D8B" w:rsidR="000E2048" w:rsidRPr="00A41DBB" w:rsidRDefault="00225E3B" w:rsidP="00C261D6">
      <w:pPr>
        <w:spacing w:line="360" w:lineRule="auto"/>
        <w:jc w:val="both"/>
        <w:rPr>
          <w:rFonts w:ascii="Arial" w:hAnsi="Arial" w:cs="Arial"/>
          <w:sz w:val="20"/>
          <w:szCs w:val="20"/>
        </w:rPr>
      </w:pPr>
      <w:r>
        <w:rPr>
          <w:rFonts w:ascii="Arial" w:hAnsi="Arial" w:cs="Arial"/>
          <w:sz w:val="24"/>
          <w:szCs w:val="24"/>
        </w:rPr>
        <w:t xml:space="preserve">                                                    </w:t>
      </w:r>
      <w:r w:rsidRPr="00A41DBB">
        <w:rPr>
          <w:rFonts w:ascii="Arial" w:hAnsi="Arial" w:cs="Arial"/>
          <w:sz w:val="20"/>
          <w:szCs w:val="20"/>
        </w:rPr>
        <w:t>Fonte: Própria</w:t>
      </w:r>
    </w:p>
    <w:p w14:paraId="496CFB96" w14:textId="35B3DE49" w:rsidR="00764161" w:rsidRDefault="000E2048" w:rsidP="00C261D6">
      <w:pPr>
        <w:spacing w:line="360" w:lineRule="auto"/>
        <w:jc w:val="both"/>
        <w:rPr>
          <w:rFonts w:ascii="Arial" w:hAnsi="Arial" w:cs="Arial"/>
          <w:sz w:val="24"/>
          <w:szCs w:val="24"/>
        </w:rPr>
      </w:pPr>
      <w:r>
        <w:rPr>
          <w:rFonts w:ascii="Arial" w:hAnsi="Arial" w:cs="Arial"/>
          <w:sz w:val="24"/>
          <w:szCs w:val="24"/>
        </w:rPr>
        <w:tab/>
        <w:t>As distinções entre salário e remuneração têm repercussões significativas no campo do trabalho</w:t>
      </w:r>
      <w:r w:rsidR="00764161">
        <w:rPr>
          <w:rFonts w:ascii="Arial" w:hAnsi="Arial" w:cs="Arial"/>
          <w:sz w:val="24"/>
          <w:szCs w:val="24"/>
        </w:rPr>
        <w:t xml:space="preserve">. A definição precisa de salário versus remuneração é </w:t>
      </w:r>
      <w:r w:rsidR="00764161">
        <w:rPr>
          <w:rFonts w:ascii="Arial" w:hAnsi="Arial" w:cs="Arial"/>
          <w:sz w:val="24"/>
          <w:szCs w:val="24"/>
        </w:rPr>
        <w:lastRenderedPageBreak/>
        <w:t xml:space="preserve">fundamental para o cálculo dos benefícios e direitos trabalhistas, como horas extras, férias remuneração, décimo terceiro salário e outros benefícios legalmente exigidos. </w:t>
      </w:r>
    </w:p>
    <w:p w14:paraId="50636DA9" w14:textId="15AC8C3D" w:rsidR="006D5DC9" w:rsidRDefault="006D5DC9" w:rsidP="00C261D6">
      <w:pPr>
        <w:spacing w:line="360" w:lineRule="auto"/>
        <w:jc w:val="both"/>
        <w:rPr>
          <w:rFonts w:ascii="Arial" w:hAnsi="Arial" w:cs="Arial"/>
          <w:sz w:val="24"/>
          <w:szCs w:val="24"/>
        </w:rPr>
      </w:pPr>
      <w:r>
        <w:rPr>
          <w:rFonts w:ascii="Arial" w:hAnsi="Arial" w:cs="Arial"/>
          <w:sz w:val="24"/>
          <w:szCs w:val="24"/>
        </w:rPr>
        <w:tab/>
        <w:t xml:space="preserve">Ao saber exatamente a diferença entre salário e remuneração uma organização pode se precaver em caso de processos trabalhistas e ser transparente quanto aos valores que seus empregados têm direito a receber. </w:t>
      </w:r>
    </w:p>
    <w:p w14:paraId="396FBEA7" w14:textId="72752AB9" w:rsidR="00764161" w:rsidRDefault="00764161" w:rsidP="00C261D6">
      <w:pPr>
        <w:spacing w:line="360" w:lineRule="auto"/>
        <w:jc w:val="both"/>
        <w:rPr>
          <w:rFonts w:ascii="Arial" w:hAnsi="Arial" w:cs="Arial"/>
          <w:sz w:val="24"/>
          <w:szCs w:val="24"/>
        </w:rPr>
      </w:pPr>
      <w:r>
        <w:rPr>
          <w:rFonts w:ascii="Arial" w:hAnsi="Arial" w:cs="Arial"/>
          <w:sz w:val="24"/>
          <w:szCs w:val="24"/>
        </w:rPr>
        <w:tab/>
        <w:t xml:space="preserve">A definição de salário mínimo define a quantia mínima que os empregadores são obrigados a pagar aos trabalhadores. É importante determinar o que é considerado salário ou remuneração nesse contexto, pois pode haver variações na legislação que afetam a aplicação do salário mínimo. </w:t>
      </w:r>
    </w:p>
    <w:p w14:paraId="3F45DE4B" w14:textId="3BFC2DF8" w:rsidR="000C6C2C" w:rsidRDefault="00764161" w:rsidP="008E250C">
      <w:pPr>
        <w:spacing w:line="360" w:lineRule="auto"/>
        <w:jc w:val="both"/>
        <w:rPr>
          <w:rFonts w:ascii="Arial" w:hAnsi="Arial" w:cs="Arial"/>
          <w:sz w:val="24"/>
          <w:szCs w:val="24"/>
        </w:rPr>
      </w:pPr>
      <w:r>
        <w:rPr>
          <w:rFonts w:ascii="Arial" w:hAnsi="Arial" w:cs="Arial"/>
          <w:sz w:val="24"/>
          <w:szCs w:val="24"/>
        </w:rPr>
        <w:tab/>
        <w:t xml:space="preserve">A distinção </w:t>
      </w:r>
      <w:r w:rsidR="000C6C2C">
        <w:rPr>
          <w:rFonts w:ascii="Arial" w:hAnsi="Arial" w:cs="Arial"/>
          <w:sz w:val="24"/>
          <w:szCs w:val="24"/>
        </w:rPr>
        <w:t xml:space="preserve">entre salário e remuneração é fundamental para a redação de contratos de trabalho. Os termos do contrato devem ser claros quanto a natureza dos pagamentos que um trabalhador receberá para evitar disputas contratuais no futuro. </w:t>
      </w:r>
      <w:r w:rsidR="00225E3B">
        <w:rPr>
          <w:rFonts w:ascii="Arial" w:hAnsi="Arial" w:cs="Arial"/>
          <w:sz w:val="24"/>
          <w:szCs w:val="24"/>
        </w:rPr>
        <w:t xml:space="preserve"> </w:t>
      </w:r>
      <w:r w:rsidR="006315BA">
        <w:rPr>
          <w:rFonts w:ascii="Arial" w:hAnsi="Arial" w:cs="Arial"/>
          <w:sz w:val="24"/>
          <w:szCs w:val="24"/>
        </w:rPr>
        <w:t xml:space="preserve"> </w:t>
      </w:r>
    </w:p>
    <w:p w14:paraId="6388B979" w14:textId="596B4A6F" w:rsidR="00854932" w:rsidRDefault="00854932" w:rsidP="00C261D6">
      <w:pPr>
        <w:spacing w:line="360" w:lineRule="auto"/>
        <w:jc w:val="both"/>
        <w:rPr>
          <w:rFonts w:ascii="Arial" w:hAnsi="Arial" w:cs="Arial"/>
          <w:sz w:val="24"/>
          <w:szCs w:val="24"/>
        </w:rPr>
      </w:pPr>
      <w:r>
        <w:rPr>
          <w:rFonts w:ascii="Arial" w:hAnsi="Arial" w:cs="Arial"/>
          <w:sz w:val="24"/>
          <w:szCs w:val="24"/>
        </w:rPr>
        <w:tab/>
        <w:t>As gorjetas fazem parte da remuneração, porém não são acrescentadas na base de cálculo de parcelas de aviso prévio e demais adicionais, conforme cita a súmula nº 354</w:t>
      </w:r>
    </w:p>
    <w:p w14:paraId="6F3E0F43" w14:textId="547C63C0" w:rsidR="00854932" w:rsidRDefault="00854932" w:rsidP="00854932">
      <w:pPr>
        <w:spacing w:line="360" w:lineRule="auto"/>
        <w:ind w:left="2832"/>
        <w:jc w:val="both"/>
        <w:rPr>
          <w:rFonts w:ascii="Arial" w:hAnsi="Arial" w:cs="Arial"/>
          <w:sz w:val="20"/>
          <w:szCs w:val="20"/>
        </w:rPr>
      </w:pPr>
      <w:r>
        <w:rPr>
          <w:rFonts w:ascii="Arial" w:hAnsi="Arial" w:cs="Arial"/>
          <w:sz w:val="20"/>
          <w:szCs w:val="20"/>
        </w:rPr>
        <w:t xml:space="preserve">Súmula Nº 354 – As gorjetas, cobradas pelo empregador na nota de serviço ou oferecidas espontaneamente pelos clientes, integram a remuneração do empregado, não servindo de base de cálculo para as parcelas de aviso-prévio, adicional noturno, horas extras e repouso semanal remunerado. </w:t>
      </w:r>
    </w:p>
    <w:p w14:paraId="393AAFD1" w14:textId="12F38A1D" w:rsidR="00CF750E" w:rsidRDefault="008E250C" w:rsidP="008E250C">
      <w:pPr>
        <w:spacing w:line="360" w:lineRule="auto"/>
        <w:ind w:firstLine="708"/>
        <w:jc w:val="both"/>
        <w:rPr>
          <w:rFonts w:ascii="Arial" w:hAnsi="Arial" w:cs="Arial"/>
          <w:sz w:val="24"/>
          <w:szCs w:val="24"/>
        </w:rPr>
      </w:pPr>
      <w:r>
        <w:rPr>
          <w:rFonts w:ascii="Arial" w:hAnsi="Arial" w:cs="Arial"/>
          <w:sz w:val="24"/>
          <w:szCs w:val="24"/>
        </w:rPr>
        <w:t>Um exemplo de caso prático é quando o empregado recebe uma gorjeta</w:t>
      </w:r>
      <w:r w:rsidR="00CF750E">
        <w:rPr>
          <w:rFonts w:ascii="Arial" w:hAnsi="Arial" w:cs="Arial"/>
          <w:sz w:val="24"/>
          <w:szCs w:val="24"/>
        </w:rPr>
        <w:t xml:space="preserve"> no estabelecimento X</w:t>
      </w:r>
      <w:r>
        <w:rPr>
          <w:rFonts w:ascii="Arial" w:hAnsi="Arial" w:cs="Arial"/>
          <w:sz w:val="24"/>
          <w:szCs w:val="24"/>
        </w:rPr>
        <w:t xml:space="preserve"> paga por terceiros, podendo ser espontânea ou cobrada na nota de serviços, esse valor será acrescentado na remuneração, mas não serve de base de cálculo para avisos prévios, horas extras e adicional noturno.</w:t>
      </w:r>
      <w:r w:rsidR="00CF750E">
        <w:rPr>
          <w:rFonts w:ascii="Arial" w:hAnsi="Arial" w:cs="Arial"/>
          <w:sz w:val="24"/>
          <w:szCs w:val="24"/>
        </w:rPr>
        <w:t xml:space="preserve"> Porém se o empregado receber do empregador uma gorjeta “em dinheiro” não sendo de terceiros, feita por ele mesmo, computará na base de cálculos. Assim cita o art. 457 da CLT </w:t>
      </w:r>
      <w:r w:rsidR="006D733F">
        <w:rPr>
          <w:rFonts w:ascii="Arial" w:hAnsi="Arial" w:cs="Arial"/>
          <w:sz w:val="24"/>
          <w:szCs w:val="24"/>
        </w:rPr>
        <w:t>e o inciso primeiro</w:t>
      </w:r>
    </w:p>
    <w:p w14:paraId="2047D834" w14:textId="3DDEF972" w:rsidR="00F11DAA" w:rsidRDefault="00F11DAA" w:rsidP="00F11DAA">
      <w:pPr>
        <w:spacing w:line="360" w:lineRule="auto"/>
        <w:ind w:left="2832"/>
        <w:jc w:val="both"/>
        <w:rPr>
          <w:rFonts w:ascii="Arial" w:hAnsi="Arial" w:cs="Arial"/>
          <w:sz w:val="24"/>
          <w:szCs w:val="24"/>
        </w:rPr>
      </w:pPr>
      <w:r w:rsidRPr="00F11DAA">
        <w:rPr>
          <w:rFonts w:ascii="Arial" w:hAnsi="Arial" w:cs="Arial"/>
          <w:sz w:val="20"/>
          <w:szCs w:val="20"/>
        </w:rPr>
        <w:t>Art.457- Compreendem-se na remuneração do empregado, para todos os efeitos legais, além do s</w:t>
      </w:r>
      <w:r w:rsidR="00E44055">
        <w:rPr>
          <w:rFonts w:ascii="Arial" w:hAnsi="Arial" w:cs="Arial"/>
          <w:sz w:val="20"/>
          <w:szCs w:val="20"/>
        </w:rPr>
        <w:t>a</w:t>
      </w:r>
      <w:r w:rsidRPr="00F11DAA">
        <w:rPr>
          <w:rFonts w:ascii="Arial" w:hAnsi="Arial" w:cs="Arial"/>
          <w:sz w:val="20"/>
          <w:szCs w:val="20"/>
        </w:rPr>
        <w:t xml:space="preserve">lário devido e pago </w:t>
      </w:r>
      <w:r w:rsidRPr="00F11DAA">
        <w:rPr>
          <w:rFonts w:ascii="Arial" w:hAnsi="Arial" w:cs="Arial"/>
          <w:sz w:val="20"/>
          <w:szCs w:val="20"/>
        </w:rPr>
        <w:lastRenderedPageBreak/>
        <w:t>diretamente pelo empregador, como contraprestação do serviço, as gorjetas que receber</w:t>
      </w:r>
      <w:r>
        <w:rPr>
          <w:rFonts w:ascii="Arial" w:hAnsi="Arial" w:cs="Arial"/>
          <w:sz w:val="18"/>
          <w:szCs w:val="18"/>
        </w:rPr>
        <w:t>.</w:t>
      </w:r>
      <w:r w:rsidR="008E250C">
        <w:rPr>
          <w:rFonts w:ascii="Arial" w:hAnsi="Arial" w:cs="Arial"/>
          <w:sz w:val="24"/>
          <w:szCs w:val="24"/>
        </w:rPr>
        <w:t xml:space="preserve"> </w:t>
      </w:r>
    </w:p>
    <w:p w14:paraId="13412A74" w14:textId="25F699FA" w:rsidR="008E250C" w:rsidRPr="008E250C" w:rsidRDefault="00F11DAA" w:rsidP="006D733F">
      <w:pPr>
        <w:spacing w:line="360" w:lineRule="auto"/>
        <w:ind w:left="2832"/>
        <w:jc w:val="both"/>
        <w:rPr>
          <w:rFonts w:ascii="Arial" w:hAnsi="Arial" w:cs="Arial"/>
          <w:sz w:val="24"/>
          <w:szCs w:val="24"/>
        </w:rPr>
      </w:pPr>
      <w:r>
        <w:rPr>
          <w:rFonts w:ascii="Arial" w:hAnsi="Arial" w:cs="Arial"/>
          <w:sz w:val="20"/>
          <w:szCs w:val="20"/>
        </w:rPr>
        <w:t>§1.º Integram o salário a importância fixa estipulada, as gratificações legais e as comissões pagas pelo empregador.</w:t>
      </w:r>
      <w:r w:rsidR="008E250C">
        <w:rPr>
          <w:rFonts w:ascii="Arial" w:hAnsi="Arial" w:cs="Arial"/>
          <w:sz w:val="24"/>
          <w:szCs w:val="24"/>
        </w:rPr>
        <w:tab/>
        <w:t xml:space="preserve"> </w:t>
      </w:r>
    </w:p>
    <w:p w14:paraId="371D4CE6" w14:textId="77777777" w:rsidR="004E277E" w:rsidRDefault="007F16F6" w:rsidP="007F16F6">
      <w:pPr>
        <w:spacing w:line="360" w:lineRule="auto"/>
        <w:jc w:val="both"/>
        <w:rPr>
          <w:rFonts w:ascii="Arial" w:hAnsi="Arial" w:cs="Arial"/>
          <w:sz w:val="24"/>
          <w:szCs w:val="24"/>
        </w:rPr>
      </w:pPr>
      <w:r>
        <w:rPr>
          <w:rFonts w:ascii="Arial" w:hAnsi="Arial" w:cs="Arial"/>
          <w:sz w:val="24"/>
          <w:szCs w:val="24"/>
        </w:rPr>
        <w:tab/>
      </w:r>
      <w:r w:rsidR="00C80765">
        <w:rPr>
          <w:rFonts w:ascii="Arial" w:hAnsi="Arial" w:cs="Arial"/>
          <w:sz w:val="24"/>
          <w:szCs w:val="24"/>
        </w:rPr>
        <w:t xml:space="preserve">Segundo </w:t>
      </w:r>
      <w:r>
        <w:rPr>
          <w:rFonts w:ascii="Arial" w:hAnsi="Arial" w:cs="Arial"/>
          <w:sz w:val="24"/>
          <w:szCs w:val="24"/>
        </w:rPr>
        <w:t>Amauri Mascaro Nascimento explica o ob</w:t>
      </w:r>
      <w:r w:rsidR="00327334">
        <w:rPr>
          <w:rFonts w:ascii="Arial" w:hAnsi="Arial" w:cs="Arial"/>
          <w:sz w:val="24"/>
          <w:szCs w:val="24"/>
        </w:rPr>
        <w:t>jetivo dos juristas que redigiram o art.457 da CLT: “...superar o que consideravam uma improbidade técnica: incluir no ganho salarial do empregado um pagamento por ele recebido</w:t>
      </w:r>
    </w:p>
    <w:p w14:paraId="51517028" w14:textId="60805A83" w:rsidR="007F16F6" w:rsidRPr="007F16F6" w:rsidRDefault="00327334" w:rsidP="007F16F6">
      <w:pPr>
        <w:spacing w:line="360" w:lineRule="auto"/>
        <w:jc w:val="both"/>
        <w:rPr>
          <w:rFonts w:ascii="Arial" w:hAnsi="Arial" w:cs="Arial"/>
          <w:sz w:val="24"/>
          <w:szCs w:val="24"/>
        </w:rPr>
      </w:pPr>
      <w:r>
        <w:rPr>
          <w:rFonts w:ascii="Arial" w:hAnsi="Arial" w:cs="Arial"/>
          <w:sz w:val="24"/>
          <w:szCs w:val="24"/>
        </w:rPr>
        <w:t>não pelo empregador, mas de terceiros como as gorjetas. Assim, resolveram, o que não nos parece adequado, usar no capítulo sobre salário a palavra remuneração para dizer que as gorjetas a integram, evitando, no caso, a palavra salário.”</w:t>
      </w:r>
      <w:r w:rsidR="00FD29D5">
        <w:rPr>
          <w:rFonts w:ascii="Arial" w:hAnsi="Arial" w:cs="Arial"/>
          <w:sz w:val="24"/>
          <w:szCs w:val="24"/>
        </w:rPr>
        <w:t xml:space="preserve"> (</w:t>
      </w:r>
      <w:r w:rsidR="008B1538">
        <w:rPr>
          <w:rFonts w:ascii="Arial" w:hAnsi="Arial" w:cs="Arial"/>
          <w:sz w:val="24"/>
          <w:szCs w:val="24"/>
        </w:rPr>
        <w:t xml:space="preserve">NASCIMENTO </w:t>
      </w:r>
      <w:r w:rsidR="00FD29D5">
        <w:rPr>
          <w:rFonts w:ascii="Arial" w:hAnsi="Arial" w:cs="Arial"/>
          <w:sz w:val="24"/>
          <w:szCs w:val="24"/>
        </w:rPr>
        <w:t>apud CALVO, 2022 p. 1.512)</w:t>
      </w:r>
      <w:r w:rsidR="00F76D98">
        <w:rPr>
          <w:rFonts w:ascii="Arial" w:hAnsi="Arial" w:cs="Arial"/>
          <w:sz w:val="24"/>
          <w:szCs w:val="24"/>
        </w:rPr>
        <w:t xml:space="preserve"> </w:t>
      </w:r>
    </w:p>
    <w:p w14:paraId="74C744DD" w14:textId="33768BCF" w:rsidR="00612C7F" w:rsidRDefault="00ED13E3" w:rsidP="004C6E11">
      <w:pPr>
        <w:spacing w:line="360" w:lineRule="auto"/>
        <w:jc w:val="both"/>
        <w:rPr>
          <w:rFonts w:ascii="Arial" w:hAnsi="Arial" w:cs="Arial"/>
          <w:sz w:val="24"/>
          <w:szCs w:val="24"/>
        </w:rPr>
      </w:pPr>
      <w:r>
        <w:rPr>
          <w:rFonts w:ascii="Arial" w:hAnsi="Arial" w:cs="Arial"/>
          <w:sz w:val="24"/>
          <w:szCs w:val="24"/>
        </w:rPr>
        <w:tab/>
        <w:t xml:space="preserve"> </w:t>
      </w:r>
      <w:r w:rsidR="004C6E11" w:rsidRPr="004C6E11">
        <w:rPr>
          <w:rFonts w:ascii="Arial" w:hAnsi="Arial" w:cs="Arial"/>
          <w:sz w:val="24"/>
          <w:szCs w:val="24"/>
        </w:rPr>
        <w:t xml:space="preserve">Alice Monteiro de Barros explica que “por força do caput do art. 457 da CLT e dos </w:t>
      </w:r>
      <w:proofErr w:type="spellStart"/>
      <w:r w:rsidR="004C6E11" w:rsidRPr="004C6E11">
        <w:rPr>
          <w:rFonts w:ascii="Arial" w:hAnsi="Arial" w:cs="Arial"/>
          <w:sz w:val="24"/>
          <w:szCs w:val="24"/>
        </w:rPr>
        <w:t>arts</w:t>
      </w:r>
      <w:proofErr w:type="spellEnd"/>
      <w:r w:rsidR="004C6E11" w:rsidRPr="004C6E11">
        <w:rPr>
          <w:rFonts w:ascii="Arial" w:hAnsi="Arial" w:cs="Arial"/>
          <w:sz w:val="24"/>
          <w:szCs w:val="24"/>
        </w:rPr>
        <w:t>. 76 a 78 da CLT, não poderá a gorjeta compor o cálculo do salário mínimo, mas apenas da remuneração, persistindo</w:t>
      </w:r>
      <w:r w:rsidR="004C6E11">
        <w:rPr>
          <w:rFonts w:ascii="Arial" w:hAnsi="Arial" w:cs="Arial"/>
          <w:sz w:val="24"/>
          <w:szCs w:val="24"/>
        </w:rPr>
        <w:t xml:space="preserve"> </w:t>
      </w:r>
      <w:r w:rsidR="004C6E11" w:rsidRPr="004C6E11">
        <w:rPr>
          <w:rFonts w:ascii="Arial" w:hAnsi="Arial" w:cs="Arial"/>
          <w:sz w:val="24"/>
          <w:szCs w:val="24"/>
        </w:rPr>
        <w:t>a obrigação do empregado de pagar o salário mínimo, além da importância paga a título de gorjeta compulsória”</w:t>
      </w:r>
      <w:r w:rsidR="004C6E11" w:rsidRPr="004C6E11">
        <w:t xml:space="preserve"> </w:t>
      </w:r>
      <w:r w:rsidR="004C6E11" w:rsidRPr="004C6E11">
        <w:rPr>
          <w:rFonts w:ascii="Arial" w:hAnsi="Arial" w:cs="Arial"/>
          <w:sz w:val="24"/>
          <w:szCs w:val="24"/>
        </w:rPr>
        <w:t>(</w:t>
      </w:r>
      <w:r w:rsidR="00CE0622">
        <w:rPr>
          <w:rFonts w:ascii="Arial" w:hAnsi="Arial" w:cs="Arial"/>
          <w:sz w:val="24"/>
          <w:szCs w:val="24"/>
        </w:rPr>
        <w:t xml:space="preserve">BARROS apud </w:t>
      </w:r>
      <w:r w:rsidR="004C6E11" w:rsidRPr="004C6E11">
        <w:rPr>
          <w:rFonts w:ascii="Arial" w:hAnsi="Arial" w:cs="Arial"/>
          <w:sz w:val="24"/>
          <w:szCs w:val="24"/>
        </w:rPr>
        <w:t>Calvo, 2022, p.1</w:t>
      </w:r>
      <w:r w:rsidR="00CE0622">
        <w:rPr>
          <w:rFonts w:ascii="Arial" w:hAnsi="Arial" w:cs="Arial"/>
          <w:sz w:val="24"/>
          <w:szCs w:val="24"/>
        </w:rPr>
        <w:t>517-1518</w:t>
      </w:r>
      <w:r w:rsidR="004C6E11" w:rsidRPr="004C6E11">
        <w:rPr>
          <w:rFonts w:ascii="Arial" w:hAnsi="Arial" w:cs="Arial"/>
          <w:sz w:val="24"/>
          <w:szCs w:val="24"/>
        </w:rPr>
        <w:t>)</w:t>
      </w:r>
    </w:p>
    <w:p w14:paraId="09D59F26" w14:textId="6ABB3693" w:rsidR="00F81017" w:rsidRDefault="004C6E11" w:rsidP="00F81017">
      <w:pPr>
        <w:spacing w:line="360" w:lineRule="auto"/>
        <w:jc w:val="both"/>
        <w:rPr>
          <w:rFonts w:ascii="Arial" w:hAnsi="Arial" w:cs="Arial"/>
          <w:sz w:val="24"/>
          <w:szCs w:val="24"/>
        </w:rPr>
      </w:pPr>
      <w:r>
        <w:rPr>
          <w:rFonts w:ascii="Arial" w:hAnsi="Arial" w:cs="Arial"/>
          <w:sz w:val="24"/>
          <w:szCs w:val="24"/>
        </w:rPr>
        <w:tab/>
      </w:r>
      <w:r w:rsidR="00990D60">
        <w:rPr>
          <w:rFonts w:ascii="Arial" w:hAnsi="Arial" w:cs="Arial"/>
          <w:sz w:val="24"/>
          <w:szCs w:val="24"/>
        </w:rPr>
        <w:t>Delgado</w:t>
      </w:r>
      <w:r w:rsidR="007751B8">
        <w:rPr>
          <w:rFonts w:ascii="Arial" w:hAnsi="Arial" w:cs="Arial"/>
          <w:sz w:val="24"/>
          <w:szCs w:val="24"/>
        </w:rPr>
        <w:t xml:space="preserve"> </w:t>
      </w:r>
      <w:r w:rsidR="004979EB" w:rsidRPr="004979EB">
        <w:rPr>
          <w:rFonts w:ascii="Arial" w:hAnsi="Arial" w:cs="Arial"/>
          <w:sz w:val="24"/>
          <w:szCs w:val="24"/>
        </w:rPr>
        <w:t>tem a mesma opinião: “somente as parcelas pagas diretamente e habitualmente pelo empregador ao empregado é que te</w:t>
      </w:r>
      <w:r w:rsidR="004979EB" w:rsidRPr="004979EB">
        <w:t xml:space="preserve"> </w:t>
      </w:r>
      <w:r w:rsidR="004979EB" w:rsidRPr="004979EB">
        <w:rPr>
          <w:rFonts w:ascii="Arial" w:hAnsi="Arial" w:cs="Arial"/>
          <w:sz w:val="24"/>
          <w:szCs w:val="24"/>
        </w:rPr>
        <w:t>riam caráter salarial/remuneratório, e que admite que a média das gorjetas integrem o salário para alguns efeitos como contribuição previdenciária, recolhimentos de FGTS e cálculo do 13º salário, preserva, ao menos em parte, a renda do trabalhador, atingindo os objetivos do Direito do Trabalho”</w:t>
      </w:r>
      <w:r w:rsidR="004979EB">
        <w:rPr>
          <w:rFonts w:ascii="Arial" w:hAnsi="Arial" w:cs="Arial"/>
          <w:sz w:val="24"/>
          <w:szCs w:val="24"/>
        </w:rPr>
        <w:t xml:space="preserve">   </w:t>
      </w:r>
      <w:r w:rsidR="00990D60">
        <w:rPr>
          <w:rFonts w:ascii="Arial" w:hAnsi="Arial" w:cs="Arial"/>
          <w:sz w:val="24"/>
          <w:szCs w:val="24"/>
        </w:rPr>
        <w:t xml:space="preserve">(DELGADO, 2018) </w:t>
      </w:r>
      <w:r w:rsidR="004979EB">
        <w:rPr>
          <w:rFonts w:ascii="Arial" w:hAnsi="Arial" w:cs="Arial"/>
          <w:sz w:val="24"/>
          <w:szCs w:val="24"/>
        </w:rPr>
        <w:t xml:space="preserve">             </w:t>
      </w:r>
    </w:p>
    <w:p w14:paraId="7739C913" w14:textId="4382CD96" w:rsidR="006D733F" w:rsidRDefault="006D733F" w:rsidP="006D733F">
      <w:pPr>
        <w:spacing w:line="360" w:lineRule="auto"/>
        <w:ind w:firstLine="708"/>
        <w:jc w:val="both"/>
        <w:rPr>
          <w:rFonts w:ascii="Arial" w:hAnsi="Arial" w:cs="Arial"/>
          <w:sz w:val="24"/>
          <w:szCs w:val="24"/>
        </w:rPr>
      </w:pPr>
      <w:r>
        <w:rPr>
          <w:rFonts w:ascii="Arial" w:hAnsi="Arial" w:cs="Arial"/>
          <w:sz w:val="24"/>
          <w:szCs w:val="24"/>
        </w:rPr>
        <w:t xml:space="preserve">Em negociações coletivas entre sindicatos e empregadores, os termos relacionados a remuneração, incluindo a definição de salário, podem ser objetos de negociações. Os sindicatos podem buscar acordos que incluam outros elementos de remuneração, como bônus e benefícios, para seus membros.  </w:t>
      </w:r>
    </w:p>
    <w:p w14:paraId="15BE8214" w14:textId="7D078D79" w:rsidR="00A41DBB" w:rsidRDefault="006D733F" w:rsidP="00A41DBB">
      <w:pPr>
        <w:spacing w:line="360" w:lineRule="auto"/>
        <w:ind w:firstLine="708"/>
        <w:jc w:val="both"/>
        <w:rPr>
          <w:rFonts w:ascii="Arial" w:hAnsi="Arial" w:cs="Arial"/>
          <w:sz w:val="24"/>
          <w:szCs w:val="24"/>
        </w:rPr>
      </w:pPr>
      <w:r>
        <w:rPr>
          <w:rFonts w:ascii="Arial" w:hAnsi="Arial" w:cs="Arial"/>
          <w:sz w:val="24"/>
          <w:szCs w:val="24"/>
        </w:rPr>
        <w:t>De forma brilhante (NASCIMENTO, 2010)</w:t>
      </w:r>
      <w:r w:rsidRPr="00D53B8B">
        <w:rPr>
          <w:rFonts w:ascii="Arial" w:hAnsi="Arial" w:cs="Arial"/>
          <w:sz w:val="24"/>
          <w:szCs w:val="24"/>
        </w:rPr>
        <w:t>, sintetiza que “é preciso convir que a lei não foi feliz ao empregar os dois vocábulos, remuneração e salário. Não há no direito estrangeiro essa diferença, embora haja entre salário e complementos salariais. Na época em que a CLT foi elaborada ainda não havia uma exata avaliação de toda a amplitude conceitual de salário”</w:t>
      </w:r>
    </w:p>
    <w:p w14:paraId="25CB5CBC" w14:textId="77777777" w:rsidR="00A41DBB" w:rsidRDefault="00A41DBB" w:rsidP="00A41DBB">
      <w:pPr>
        <w:spacing w:line="360" w:lineRule="auto"/>
        <w:ind w:firstLine="708"/>
        <w:jc w:val="both"/>
        <w:rPr>
          <w:rFonts w:ascii="Arial" w:hAnsi="Arial" w:cs="Arial"/>
          <w:sz w:val="24"/>
          <w:szCs w:val="24"/>
        </w:rPr>
      </w:pPr>
    </w:p>
    <w:p w14:paraId="289961A7" w14:textId="157FC5C6" w:rsidR="005C357E" w:rsidRDefault="00B902A6" w:rsidP="00A41DBB">
      <w:pPr>
        <w:pStyle w:val="Ttulo3"/>
      </w:pPr>
      <w:bookmarkStart w:id="9" w:name="_Toc149135461"/>
      <w:r>
        <w:t xml:space="preserve">5- </w:t>
      </w:r>
      <w:r w:rsidR="00133C02" w:rsidRPr="003538F9">
        <w:t>CONCLUSÃO</w:t>
      </w:r>
      <w:bookmarkEnd w:id="9"/>
      <w:r w:rsidR="00133C02" w:rsidRPr="003538F9">
        <w:t xml:space="preserve"> </w:t>
      </w:r>
    </w:p>
    <w:p w14:paraId="61D3096E" w14:textId="77777777" w:rsidR="00A41DBB" w:rsidRPr="00A41DBB" w:rsidRDefault="00A41DBB" w:rsidP="00A41DBB"/>
    <w:p w14:paraId="0D84573A" w14:textId="7B946736" w:rsidR="00841162" w:rsidRDefault="00841162" w:rsidP="001C78F3">
      <w:pPr>
        <w:spacing w:line="360" w:lineRule="auto"/>
        <w:ind w:firstLine="708"/>
        <w:jc w:val="both"/>
        <w:rPr>
          <w:rFonts w:ascii="Arial" w:hAnsi="Arial" w:cs="Arial"/>
          <w:bCs/>
          <w:sz w:val="24"/>
          <w:szCs w:val="24"/>
        </w:rPr>
      </w:pPr>
      <w:r>
        <w:rPr>
          <w:rFonts w:ascii="Arial" w:hAnsi="Arial" w:cs="Arial"/>
          <w:bCs/>
          <w:sz w:val="24"/>
          <w:szCs w:val="24"/>
        </w:rPr>
        <w:t xml:space="preserve">Em conclusão, a distinção entre remuneração e salário é fundamental em contextos econômicos, organizacionais e jurídicos. Embora esses termos frequentemente se sobreponham, suas diferenças são significativas e têm implicações importantes para empregadores, trabalhadores e autoridades reguladoras. </w:t>
      </w:r>
    </w:p>
    <w:p w14:paraId="489FFE74" w14:textId="1AAE5914" w:rsidR="00841162" w:rsidRDefault="00841162" w:rsidP="00896BF1">
      <w:pPr>
        <w:spacing w:line="360" w:lineRule="auto"/>
        <w:ind w:firstLine="708"/>
        <w:jc w:val="both"/>
        <w:rPr>
          <w:rFonts w:ascii="Arial" w:hAnsi="Arial" w:cs="Arial"/>
          <w:bCs/>
          <w:sz w:val="24"/>
          <w:szCs w:val="24"/>
        </w:rPr>
      </w:pPr>
      <w:r>
        <w:rPr>
          <w:rFonts w:ascii="Arial" w:hAnsi="Arial" w:cs="Arial"/>
          <w:bCs/>
          <w:sz w:val="24"/>
          <w:szCs w:val="24"/>
        </w:rPr>
        <w:t xml:space="preserve">Como foi apresentado neste trabalho o salário representa a parte fixa e regular da compensação que um trabalhador recebe por seu trabalho. Geralmente é pago em intervalos regulares, como mensalmente ou por hora, e é a base da remuneração. Remuneração é uma visão mais ampla que engloba todos os elementos da compensação de um trabalhador, incluído não apenas o salário, mas também bônus, benefícios, prêmios, comissões e outros pagamentos e benefícios relacionados ao emprego. </w:t>
      </w:r>
    </w:p>
    <w:p w14:paraId="2D9C1FF2" w14:textId="5AF6A3F0" w:rsidR="00841162" w:rsidRDefault="00841162" w:rsidP="00896BF1">
      <w:pPr>
        <w:spacing w:line="360" w:lineRule="auto"/>
        <w:ind w:firstLine="708"/>
        <w:jc w:val="both"/>
        <w:rPr>
          <w:rFonts w:ascii="Arial" w:hAnsi="Arial" w:cs="Arial"/>
          <w:bCs/>
          <w:sz w:val="24"/>
          <w:szCs w:val="24"/>
        </w:rPr>
      </w:pPr>
      <w:r>
        <w:rPr>
          <w:rFonts w:ascii="Arial" w:hAnsi="Arial" w:cs="Arial"/>
          <w:bCs/>
          <w:sz w:val="24"/>
          <w:szCs w:val="24"/>
        </w:rPr>
        <w:t xml:space="preserve">A distinção entre salário e remuneração é crucial para entender a compensação total que um trabalhador recebe. Ela afeta a maneira como os trabalhadores são pagos, os benefícios a que têm direito e as obrigações fiscais e regulatórias que se aplicam. </w:t>
      </w:r>
    </w:p>
    <w:p w14:paraId="4064CF26" w14:textId="77777777" w:rsidR="004F3BA4" w:rsidRDefault="00841162" w:rsidP="00896BF1">
      <w:pPr>
        <w:spacing w:line="360" w:lineRule="auto"/>
        <w:ind w:firstLine="708"/>
        <w:jc w:val="both"/>
        <w:rPr>
          <w:rFonts w:ascii="Arial" w:hAnsi="Arial" w:cs="Arial"/>
          <w:bCs/>
          <w:sz w:val="24"/>
          <w:szCs w:val="24"/>
        </w:rPr>
      </w:pPr>
      <w:r>
        <w:rPr>
          <w:rFonts w:ascii="Arial" w:hAnsi="Arial" w:cs="Arial"/>
          <w:bCs/>
          <w:sz w:val="24"/>
          <w:szCs w:val="24"/>
        </w:rPr>
        <w:t xml:space="preserve">No contexto do Direito do Trabalho, a definição precisa de salário versus remuneração tem amplas implicações, desde o cálculo de benefícios e direitos trabalhistas até a tributação, negociações coletivas e regulamentação de benefícios. </w:t>
      </w:r>
    </w:p>
    <w:p w14:paraId="369B8B7A" w14:textId="08428D88" w:rsidR="004F3BA4" w:rsidRDefault="004F3BA4" w:rsidP="0040342F">
      <w:pPr>
        <w:spacing w:line="360" w:lineRule="auto"/>
        <w:ind w:firstLine="708"/>
        <w:jc w:val="both"/>
        <w:rPr>
          <w:rFonts w:ascii="Arial" w:hAnsi="Arial" w:cs="Arial"/>
          <w:bCs/>
          <w:sz w:val="24"/>
          <w:szCs w:val="24"/>
        </w:rPr>
      </w:pPr>
      <w:r>
        <w:rPr>
          <w:rFonts w:ascii="Arial" w:hAnsi="Arial" w:cs="Arial"/>
          <w:bCs/>
          <w:sz w:val="24"/>
          <w:szCs w:val="24"/>
        </w:rPr>
        <w:t xml:space="preserve">A compreensão das distinções entre salário e remuneração é essencial para empregadores, trabalhadores, profissionais de recursos humanos e autoridades reguladoras, garantindo que os direitos e obrigações trabalhistas sejam aplicados corretamente e que a compensação seja justa e equitativa. </w:t>
      </w:r>
    </w:p>
    <w:p w14:paraId="381AA3FC" w14:textId="77777777" w:rsidR="004E277E" w:rsidRDefault="004F3BA4" w:rsidP="004E277E">
      <w:pPr>
        <w:spacing w:line="360" w:lineRule="auto"/>
        <w:ind w:firstLine="708"/>
        <w:jc w:val="both"/>
        <w:rPr>
          <w:rFonts w:ascii="Arial" w:hAnsi="Arial" w:cs="Arial"/>
          <w:bCs/>
          <w:sz w:val="24"/>
          <w:szCs w:val="24"/>
        </w:rPr>
      </w:pPr>
      <w:r>
        <w:rPr>
          <w:rFonts w:ascii="Arial" w:hAnsi="Arial" w:cs="Arial"/>
          <w:bCs/>
          <w:sz w:val="24"/>
          <w:szCs w:val="24"/>
        </w:rPr>
        <w:t xml:space="preserve">Em um ambiente de trabalho em constante evolução, a clareza na definição e na aplicação desses conceitos é crucial para promover a transparência, a equidade e a conformidade com as regulamentações trabalhistas. </w:t>
      </w:r>
    </w:p>
    <w:p w14:paraId="01A406C3" w14:textId="1CDF2852" w:rsidR="004F3BA4" w:rsidRPr="00841162" w:rsidRDefault="004F3BA4" w:rsidP="00A41DBB">
      <w:pPr>
        <w:spacing w:line="360" w:lineRule="auto"/>
        <w:ind w:firstLine="708"/>
        <w:jc w:val="both"/>
        <w:rPr>
          <w:rFonts w:ascii="Arial" w:hAnsi="Arial" w:cs="Arial"/>
          <w:bCs/>
          <w:sz w:val="24"/>
          <w:szCs w:val="24"/>
        </w:rPr>
      </w:pPr>
      <w:r>
        <w:rPr>
          <w:rFonts w:ascii="Arial" w:hAnsi="Arial" w:cs="Arial"/>
          <w:bCs/>
          <w:sz w:val="24"/>
          <w:szCs w:val="24"/>
        </w:rPr>
        <w:lastRenderedPageBreak/>
        <w:t xml:space="preserve">Portanto, ao compreender e aplicar de forma precisa as diferenças entre salário e remuneração, podemos contribuir para relações de trabalho mais justas e eficazes, onde os trabalhadores são compensados de acordo com seu desempenho e as práticas de remuneração são consistentes com as leis e regulamentos trabalhistas. </w:t>
      </w:r>
    </w:p>
    <w:p w14:paraId="7EEC0D50" w14:textId="77777777" w:rsidR="00393134" w:rsidRDefault="00393134" w:rsidP="00A41DBB">
      <w:pPr>
        <w:spacing w:line="360" w:lineRule="auto"/>
        <w:jc w:val="both"/>
        <w:rPr>
          <w:rFonts w:ascii="Arial" w:hAnsi="Arial" w:cs="Arial"/>
          <w:sz w:val="24"/>
          <w:szCs w:val="24"/>
        </w:rPr>
      </w:pPr>
    </w:p>
    <w:p w14:paraId="68558573" w14:textId="33ED7959" w:rsidR="00A41DBB" w:rsidRPr="00A41DBB" w:rsidRDefault="003538F9" w:rsidP="00A41DBB">
      <w:pPr>
        <w:pStyle w:val="Ttulo3"/>
      </w:pPr>
      <w:bookmarkStart w:id="10" w:name="_Toc149135462"/>
      <w:r w:rsidRPr="003538F9">
        <w:t>6</w:t>
      </w:r>
      <w:r w:rsidR="00133C02" w:rsidRPr="003538F9">
        <w:t xml:space="preserve"> – REFERÊNCIAS</w:t>
      </w:r>
      <w:bookmarkEnd w:id="10"/>
    </w:p>
    <w:p w14:paraId="34871059" w14:textId="77777777" w:rsidR="00D0090E" w:rsidRPr="00D0090E" w:rsidRDefault="00D0090E" w:rsidP="00A41DBB">
      <w:pPr>
        <w:spacing w:line="360" w:lineRule="auto"/>
      </w:pPr>
    </w:p>
    <w:p w14:paraId="3E7646A7" w14:textId="4ECFA587" w:rsidR="00C36BF8" w:rsidRDefault="00055016" w:rsidP="00393134">
      <w:pPr>
        <w:spacing w:line="360" w:lineRule="auto"/>
        <w:rPr>
          <w:rFonts w:ascii="Arial" w:hAnsi="Arial" w:cs="Arial"/>
          <w:sz w:val="24"/>
          <w:szCs w:val="24"/>
        </w:rPr>
      </w:pPr>
      <w:bookmarkStart w:id="11" w:name="_Hlk149139213"/>
      <w:r w:rsidRPr="00055016">
        <w:rPr>
          <w:rFonts w:ascii="Arial" w:hAnsi="Arial" w:cs="Arial"/>
          <w:sz w:val="24"/>
          <w:szCs w:val="24"/>
        </w:rPr>
        <w:t xml:space="preserve">BARROS, Alice Monteiro de. Curso de direito do trabalho. 11. ed. São Paulo: </w:t>
      </w:r>
      <w:proofErr w:type="spellStart"/>
      <w:r w:rsidRPr="00055016">
        <w:rPr>
          <w:rFonts w:ascii="Arial" w:hAnsi="Arial" w:cs="Arial"/>
          <w:sz w:val="24"/>
          <w:szCs w:val="24"/>
        </w:rPr>
        <w:t>LTr</w:t>
      </w:r>
      <w:proofErr w:type="spellEnd"/>
      <w:r w:rsidRPr="00055016">
        <w:rPr>
          <w:rFonts w:ascii="Arial" w:hAnsi="Arial" w:cs="Arial"/>
          <w:sz w:val="24"/>
          <w:szCs w:val="24"/>
        </w:rPr>
        <w:t>, 2017, p. 491. (Calvo, 2022, p.1833)</w:t>
      </w:r>
    </w:p>
    <w:bookmarkEnd w:id="11"/>
    <w:p w14:paraId="5E48C268" w14:textId="30D2620C" w:rsidR="00D554F8" w:rsidRDefault="00B02DD6" w:rsidP="00393134">
      <w:pPr>
        <w:spacing w:line="360" w:lineRule="auto"/>
        <w:rPr>
          <w:rFonts w:ascii="Arial" w:hAnsi="Arial" w:cs="Arial"/>
          <w:sz w:val="24"/>
          <w:szCs w:val="24"/>
        </w:rPr>
      </w:pPr>
      <w:r w:rsidRPr="00B02DD6">
        <w:rPr>
          <w:rFonts w:ascii="Arial" w:hAnsi="Arial" w:cs="Arial"/>
          <w:sz w:val="24"/>
          <w:szCs w:val="24"/>
        </w:rPr>
        <w:t>PONTES, Benedito Rodrigues. Administração de cargos e salários: carreiras e</w:t>
      </w:r>
      <w:r w:rsidR="00157C7E">
        <w:rPr>
          <w:rFonts w:ascii="Arial" w:hAnsi="Arial" w:cs="Arial"/>
          <w:sz w:val="24"/>
          <w:szCs w:val="24"/>
        </w:rPr>
        <w:t xml:space="preserve"> </w:t>
      </w:r>
      <w:r w:rsidRPr="00B02DD6">
        <w:rPr>
          <w:rFonts w:ascii="Arial" w:hAnsi="Arial" w:cs="Arial"/>
          <w:sz w:val="24"/>
          <w:szCs w:val="24"/>
        </w:rPr>
        <w:t xml:space="preserve">remuneração. 15. ed. São Paulo: </w:t>
      </w:r>
      <w:proofErr w:type="spellStart"/>
      <w:r w:rsidRPr="00B02DD6">
        <w:rPr>
          <w:rFonts w:ascii="Arial" w:hAnsi="Arial" w:cs="Arial"/>
          <w:sz w:val="24"/>
          <w:szCs w:val="24"/>
        </w:rPr>
        <w:t>Ltr</w:t>
      </w:r>
      <w:proofErr w:type="spellEnd"/>
      <w:r w:rsidRPr="00B02DD6">
        <w:rPr>
          <w:rFonts w:ascii="Arial" w:hAnsi="Arial" w:cs="Arial"/>
          <w:sz w:val="24"/>
          <w:szCs w:val="24"/>
        </w:rPr>
        <w:t>, 2011.</w:t>
      </w:r>
    </w:p>
    <w:p w14:paraId="3112D4F0" w14:textId="2585A0C5" w:rsidR="00157C7E" w:rsidRDefault="00157C7E" w:rsidP="00393134">
      <w:pPr>
        <w:spacing w:line="360" w:lineRule="auto"/>
        <w:rPr>
          <w:rFonts w:ascii="Arial" w:hAnsi="Arial" w:cs="Arial"/>
          <w:sz w:val="24"/>
          <w:szCs w:val="24"/>
        </w:rPr>
      </w:pPr>
      <w:r w:rsidRPr="00157C7E">
        <w:rPr>
          <w:rFonts w:ascii="Arial" w:hAnsi="Arial" w:cs="Arial"/>
          <w:sz w:val="24"/>
          <w:szCs w:val="24"/>
        </w:rPr>
        <w:t>OLIVEIRA, Aristeu de. Manual de descrição de cargos e salários. 2. ed. São Paulo: Atlas, 2007.</w:t>
      </w:r>
    </w:p>
    <w:p w14:paraId="12757658" w14:textId="25F110D5" w:rsidR="00844D14" w:rsidRDefault="00844D14" w:rsidP="00393134">
      <w:pPr>
        <w:spacing w:line="360" w:lineRule="auto"/>
        <w:rPr>
          <w:rFonts w:ascii="Arial" w:hAnsi="Arial" w:cs="Arial"/>
          <w:sz w:val="24"/>
          <w:szCs w:val="24"/>
        </w:rPr>
      </w:pPr>
      <w:r>
        <w:rPr>
          <w:rFonts w:ascii="Arial" w:hAnsi="Arial" w:cs="Arial"/>
          <w:sz w:val="24"/>
          <w:szCs w:val="24"/>
        </w:rPr>
        <w:t>NASCIMENTO, Amauri Mascaro. Curso de Direito do Trabalho. 25. ed. Saraiva, 2010, p.111-112.</w:t>
      </w:r>
    </w:p>
    <w:p w14:paraId="2C1F9033" w14:textId="01BE0431" w:rsidR="00844D14" w:rsidRDefault="00844D14" w:rsidP="00393134">
      <w:pPr>
        <w:spacing w:line="360" w:lineRule="auto"/>
        <w:rPr>
          <w:rFonts w:ascii="Arial" w:hAnsi="Arial" w:cs="Arial"/>
          <w:sz w:val="24"/>
          <w:szCs w:val="24"/>
        </w:rPr>
      </w:pPr>
      <w:r w:rsidRPr="00844D14">
        <w:rPr>
          <w:rFonts w:ascii="Arial" w:hAnsi="Arial" w:cs="Arial"/>
          <w:sz w:val="24"/>
          <w:szCs w:val="24"/>
        </w:rPr>
        <w:t>DELGADO, Mauricio Godinho. Curso de direito do trabalho, 18. ed., p. 881.</w:t>
      </w:r>
    </w:p>
    <w:p w14:paraId="28EE391A" w14:textId="4E0981FC" w:rsidR="00F41689" w:rsidRDefault="00F41689" w:rsidP="00393134">
      <w:pPr>
        <w:spacing w:line="360" w:lineRule="auto"/>
        <w:rPr>
          <w:rFonts w:ascii="Arial" w:hAnsi="Arial" w:cs="Arial"/>
          <w:sz w:val="24"/>
          <w:szCs w:val="24"/>
        </w:rPr>
      </w:pPr>
      <w:r w:rsidRPr="00F41689">
        <w:rPr>
          <w:rFonts w:ascii="Arial" w:hAnsi="Arial" w:cs="Arial"/>
          <w:sz w:val="24"/>
          <w:szCs w:val="24"/>
        </w:rPr>
        <w:t>MARTINS, Sérgio Pinto. Direitos Fundamentais Trabalhistas. São Paulo: Atlas, 2008, p. 211.</w:t>
      </w:r>
    </w:p>
    <w:p w14:paraId="5DCC8F97" w14:textId="34EBD383" w:rsidR="008D2BF1" w:rsidRDefault="008D2BF1" w:rsidP="00393134">
      <w:pPr>
        <w:spacing w:line="360" w:lineRule="auto"/>
        <w:rPr>
          <w:rFonts w:ascii="Arial" w:hAnsi="Arial" w:cs="Arial"/>
          <w:sz w:val="24"/>
          <w:szCs w:val="24"/>
        </w:rPr>
      </w:pPr>
      <w:bookmarkStart w:id="12" w:name="_Hlk149146554"/>
      <w:r w:rsidRPr="008D2BF1">
        <w:rPr>
          <w:rFonts w:ascii="Arial" w:hAnsi="Arial" w:cs="Arial"/>
          <w:sz w:val="24"/>
          <w:szCs w:val="24"/>
        </w:rPr>
        <w:t xml:space="preserve">BARROS, Alice Monteiro de. Curso de direito do trabalho. 11. ed. São Paulo: </w:t>
      </w:r>
      <w:proofErr w:type="spellStart"/>
      <w:r w:rsidRPr="008D2BF1">
        <w:rPr>
          <w:rFonts w:ascii="Arial" w:hAnsi="Arial" w:cs="Arial"/>
          <w:sz w:val="24"/>
          <w:szCs w:val="24"/>
        </w:rPr>
        <w:t>LTr</w:t>
      </w:r>
      <w:proofErr w:type="spellEnd"/>
      <w:r w:rsidRPr="008D2BF1">
        <w:rPr>
          <w:rFonts w:ascii="Arial" w:hAnsi="Arial" w:cs="Arial"/>
          <w:sz w:val="24"/>
          <w:szCs w:val="24"/>
        </w:rPr>
        <w:t>, 2017, p. 491</w:t>
      </w:r>
      <w:bookmarkEnd w:id="12"/>
      <w:r w:rsidRPr="008D2BF1">
        <w:rPr>
          <w:rFonts w:ascii="Arial" w:hAnsi="Arial" w:cs="Arial"/>
          <w:sz w:val="24"/>
          <w:szCs w:val="24"/>
        </w:rPr>
        <w:t>. (Calvo, 2022, p.183</w:t>
      </w:r>
      <w:r>
        <w:rPr>
          <w:rFonts w:ascii="Arial" w:hAnsi="Arial" w:cs="Arial"/>
          <w:sz w:val="24"/>
          <w:szCs w:val="24"/>
        </w:rPr>
        <w:t>6</w:t>
      </w:r>
      <w:r w:rsidRPr="008D2BF1">
        <w:rPr>
          <w:rFonts w:ascii="Arial" w:hAnsi="Arial" w:cs="Arial"/>
          <w:sz w:val="24"/>
          <w:szCs w:val="24"/>
        </w:rPr>
        <w:t>)</w:t>
      </w:r>
    </w:p>
    <w:p w14:paraId="561E1AEF" w14:textId="5E83BE00" w:rsidR="008D2BF1" w:rsidRDefault="008D2BF1" w:rsidP="00393134">
      <w:pPr>
        <w:spacing w:line="360" w:lineRule="auto"/>
        <w:rPr>
          <w:rFonts w:ascii="Arial" w:hAnsi="Arial" w:cs="Arial"/>
          <w:sz w:val="24"/>
          <w:szCs w:val="24"/>
        </w:rPr>
      </w:pPr>
      <w:r>
        <w:rPr>
          <w:rFonts w:ascii="Arial" w:hAnsi="Arial" w:cs="Arial"/>
          <w:sz w:val="24"/>
          <w:szCs w:val="24"/>
        </w:rPr>
        <w:t>CALVO, A. Manual do Direito do Trabalho. 6. Ed. São Paulo, 2022. E-book, p.1.646</w:t>
      </w:r>
    </w:p>
    <w:p w14:paraId="50E3A768" w14:textId="2161832A" w:rsidR="008B1538" w:rsidRPr="00616943" w:rsidRDefault="008B1538" w:rsidP="00393134">
      <w:pPr>
        <w:spacing w:line="360" w:lineRule="auto"/>
        <w:rPr>
          <w:rFonts w:ascii="Arial" w:hAnsi="Arial" w:cs="Arial"/>
          <w:color w:val="FF0000"/>
          <w:sz w:val="24"/>
          <w:szCs w:val="24"/>
        </w:rPr>
      </w:pPr>
      <w:r>
        <w:rPr>
          <w:rFonts w:ascii="Arial" w:hAnsi="Arial" w:cs="Arial"/>
          <w:sz w:val="24"/>
          <w:szCs w:val="24"/>
        </w:rPr>
        <w:t xml:space="preserve">MARTINS, </w:t>
      </w:r>
      <w:r w:rsidRPr="00DF7814">
        <w:rPr>
          <w:rFonts w:ascii="Arial" w:hAnsi="Arial" w:cs="Arial"/>
          <w:sz w:val="24"/>
          <w:szCs w:val="24"/>
        </w:rPr>
        <w:t xml:space="preserve">Sérgio Pinto. Direito do trabalho. São Paulo: Atlas, 2019, p. 376." </w:t>
      </w:r>
      <w:r>
        <w:rPr>
          <w:rFonts w:ascii="Arial" w:hAnsi="Arial" w:cs="Arial"/>
          <w:sz w:val="24"/>
          <w:szCs w:val="24"/>
        </w:rPr>
        <w:t>(</w:t>
      </w:r>
      <w:r w:rsidRPr="00DF7814">
        <w:rPr>
          <w:rFonts w:ascii="Arial" w:hAnsi="Arial" w:cs="Arial"/>
          <w:sz w:val="24"/>
          <w:szCs w:val="24"/>
        </w:rPr>
        <w:t>Calvo, 2022, p.1833)</w:t>
      </w:r>
      <w:r>
        <w:rPr>
          <w:rFonts w:ascii="Arial" w:hAnsi="Arial" w:cs="Arial"/>
          <w:sz w:val="24"/>
          <w:szCs w:val="24"/>
        </w:rPr>
        <w:t xml:space="preserve"> </w:t>
      </w:r>
    </w:p>
    <w:p w14:paraId="7F1CF93C" w14:textId="2B9F463F" w:rsidR="008B1538" w:rsidRDefault="00752691" w:rsidP="00393134">
      <w:pPr>
        <w:spacing w:line="360" w:lineRule="auto"/>
        <w:rPr>
          <w:rFonts w:ascii="Arial" w:hAnsi="Arial" w:cs="Arial"/>
          <w:sz w:val="24"/>
          <w:szCs w:val="24"/>
        </w:rPr>
      </w:pPr>
      <w:r w:rsidRPr="00D53B8B">
        <w:rPr>
          <w:rFonts w:ascii="Arial" w:hAnsi="Arial" w:cs="Arial"/>
          <w:sz w:val="24"/>
          <w:szCs w:val="24"/>
        </w:rPr>
        <w:t>NASCIMENTO, Amauri Mascaro. Curso de direito do trabalho. 25. ed. São Paulo: Saraiva, 2010, p. 801-802.</w:t>
      </w:r>
    </w:p>
    <w:p w14:paraId="1A2F4C3D" w14:textId="1A8F9A8E" w:rsidR="00CE0622" w:rsidRDefault="00CE0622" w:rsidP="00393134">
      <w:pPr>
        <w:rPr>
          <w:rFonts w:ascii="Arial" w:hAnsi="Arial" w:cs="Arial"/>
          <w:sz w:val="24"/>
          <w:szCs w:val="24"/>
        </w:rPr>
      </w:pPr>
      <w:r w:rsidRPr="00CE0622">
        <w:rPr>
          <w:rFonts w:ascii="Arial" w:hAnsi="Arial" w:cs="Arial"/>
          <w:sz w:val="24"/>
          <w:szCs w:val="24"/>
        </w:rPr>
        <w:lastRenderedPageBreak/>
        <w:t xml:space="preserve">NASCIMENTO, Amauri Mascaro. Salário: conceito e proteção. São Paulo: </w:t>
      </w:r>
      <w:proofErr w:type="spellStart"/>
      <w:r w:rsidRPr="00CE0622">
        <w:rPr>
          <w:rFonts w:ascii="Arial" w:hAnsi="Arial" w:cs="Arial"/>
          <w:sz w:val="24"/>
          <w:szCs w:val="24"/>
        </w:rPr>
        <w:t>LTr</w:t>
      </w:r>
      <w:proofErr w:type="spellEnd"/>
      <w:r w:rsidRPr="00CE0622">
        <w:rPr>
          <w:rFonts w:ascii="Arial" w:hAnsi="Arial" w:cs="Arial"/>
          <w:sz w:val="24"/>
          <w:szCs w:val="24"/>
        </w:rPr>
        <w:t>, 2008, p. 56." (Calvo, 2022, p.1833)</w:t>
      </w:r>
    </w:p>
    <w:p w14:paraId="6F33E21A" w14:textId="6C2686AA" w:rsidR="006D733F" w:rsidRDefault="00CE0622" w:rsidP="00393134">
      <w:pPr>
        <w:spacing w:line="360" w:lineRule="auto"/>
        <w:rPr>
          <w:rFonts w:ascii="Arial" w:hAnsi="Arial" w:cs="Arial"/>
          <w:sz w:val="24"/>
          <w:szCs w:val="24"/>
        </w:rPr>
      </w:pPr>
      <w:r w:rsidRPr="008D2BF1">
        <w:rPr>
          <w:rFonts w:ascii="Arial" w:hAnsi="Arial" w:cs="Arial"/>
          <w:sz w:val="24"/>
          <w:szCs w:val="24"/>
        </w:rPr>
        <w:t xml:space="preserve">BARROS, Alice Monteiro de. Curso de direito do trabalho. 11. ed. São Paulo: </w:t>
      </w:r>
      <w:proofErr w:type="spellStart"/>
      <w:r w:rsidRPr="008D2BF1">
        <w:rPr>
          <w:rFonts w:ascii="Arial" w:hAnsi="Arial" w:cs="Arial"/>
          <w:sz w:val="24"/>
          <w:szCs w:val="24"/>
        </w:rPr>
        <w:t>LTr</w:t>
      </w:r>
      <w:proofErr w:type="spellEnd"/>
      <w:r w:rsidRPr="008D2BF1">
        <w:rPr>
          <w:rFonts w:ascii="Arial" w:hAnsi="Arial" w:cs="Arial"/>
          <w:sz w:val="24"/>
          <w:szCs w:val="24"/>
        </w:rPr>
        <w:t xml:space="preserve">, 2017, p. </w:t>
      </w:r>
      <w:r w:rsidR="007751B8">
        <w:rPr>
          <w:rFonts w:ascii="Arial" w:hAnsi="Arial" w:cs="Arial"/>
          <w:sz w:val="24"/>
          <w:szCs w:val="24"/>
        </w:rPr>
        <w:t>513</w:t>
      </w:r>
    </w:p>
    <w:p w14:paraId="32424A6E" w14:textId="11CC0ADC" w:rsidR="006D733F" w:rsidRDefault="007751B8" w:rsidP="00393134">
      <w:pPr>
        <w:rPr>
          <w:rFonts w:ascii="Arial" w:hAnsi="Arial" w:cs="Arial"/>
          <w:sz w:val="24"/>
          <w:szCs w:val="24"/>
        </w:rPr>
      </w:pPr>
      <w:r w:rsidRPr="007751B8">
        <w:rPr>
          <w:rFonts w:ascii="Arial" w:hAnsi="Arial" w:cs="Arial"/>
          <w:sz w:val="24"/>
          <w:szCs w:val="24"/>
        </w:rPr>
        <w:t xml:space="preserve">DELGADO, Maurício Godinho. Curso de direito do trabalho. 17. ed. São Paulo: </w:t>
      </w:r>
      <w:proofErr w:type="spellStart"/>
      <w:r w:rsidRPr="007751B8">
        <w:rPr>
          <w:rFonts w:ascii="Arial" w:hAnsi="Arial" w:cs="Arial"/>
          <w:sz w:val="24"/>
          <w:szCs w:val="24"/>
        </w:rPr>
        <w:t>LTr</w:t>
      </w:r>
      <w:proofErr w:type="spellEnd"/>
      <w:r w:rsidRPr="007751B8">
        <w:rPr>
          <w:rFonts w:ascii="Arial" w:hAnsi="Arial" w:cs="Arial"/>
          <w:sz w:val="24"/>
          <w:szCs w:val="24"/>
        </w:rPr>
        <w:t>, 2018, p. 841</w:t>
      </w:r>
    </w:p>
    <w:p w14:paraId="5BC95291" w14:textId="0060F3B2" w:rsidR="005C357E" w:rsidRPr="007751B8" w:rsidRDefault="005C357E" w:rsidP="00393134">
      <w:pPr>
        <w:rPr>
          <w:rFonts w:ascii="Arial" w:hAnsi="Arial" w:cs="Arial"/>
          <w:sz w:val="24"/>
          <w:szCs w:val="24"/>
        </w:rPr>
      </w:pPr>
      <w:r>
        <w:rPr>
          <w:rFonts w:ascii="Arial" w:hAnsi="Arial" w:cs="Arial"/>
          <w:sz w:val="24"/>
          <w:szCs w:val="24"/>
        </w:rPr>
        <w:t>VADE MECUM SARAIVA. VADE MECUM: Saraiva</w:t>
      </w:r>
      <w:r w:rsidR="00393134">
        <w:rPr>
          <w:rFonts w:ascii="Arial" w:hAnsi="Arial" w:cs="Arial"/>
          <w:sz w:val="24"/>
          <w:szCs w:val="24"/>
        </w:rPr>
        <w:t xml:space="preserve"> 2020</w:t>
      </w:r>
      <w:r>
        <w:rPr>
          <w:rFonts w:ascii="Arial" w:hAnsi="Arial" w:cs="Arial"/>
          <w:sz w:val="24"/>
          <w:szCs w:val="24"/>
        </w:rPr>
        <w:t>. 29º ed. São Paulo</w:t>
      </w:r>
      <w:r w:rsidR="00393134">
        <w:rPr>
          <w:rFonts w:ascii="Arial" w:hAnsi="Arial" w:cs="Arial"/>
          <w:sz w:val="24"/>
          <w:szCs w:val="24"/>
        </w:rPr>
        <w:t>, p. 752</w:t>
      </w:r>
    </w:p>
    <w:sectPr w:rsidR="005C357E" w:rsidRPr="007751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C7EAB" w14:textId="77777777" w:rsidR="00BB431A" w:rsidRDefault="00BB431A" w:rsidP="00D44BA8">
      <w:pPr>
        <w:spacing w:after="0" w:line="240" w:lineRule="auto"/>
      </w:pPr>
      <w:r>
        <w:separator/>
      </w:r>
    </w:p>
  </w:endnote>
  <w:endnote w:type="continuationSeparator" w:id="0">
    <w:p w14:paraId="093B6FBB" w14:textId="77777777" w:rsidR="00BB431A" w:rsidRDefault="00BB431A" w:rsidP="00D4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34B1" w14:textId="77777777" w:rsidR="000D73F5" w:rsidRDefault="000D73F5">
    <w:pPr>
      <w:pBdr>
        <w:top w:val="nil"/>
        <w:left w:val="nil"/>
        <w:bottom w:val="nil"/>
        <w:right w:val="nil"/>
        <w:between w:val="nil"/>
      </w:pBdr>
      <w:spacing w:line="14" w:lineRule="auto"/>
      <w:rPr>
        <w:color w:val="000000"/>
        <w:sz w:val="20"/>
        <w:szCs w:val="20"/>
      </w:rPr>
    </w:pPr>
    <w:r>
      <w:rPr>
        <w:noProof/>
        <w:lang w:eastAsia="pt-BR"/>
      </w:rPr>
      <mc:AlternateContent>
        <mc:Choice Requires="wps">
          <w:drawing>
            <wp:anchor distT="0" distB="0" distL="114300" distR="114300" simplePos="0" relativeHeight="251660288" behindDoc="1" locked="0" layoutInCell="1" hidden="0" allowOverlap="1" wp14:anchorId="14BCA46F" wp14:editId="23FCE36F">
              <wp:simplePos x="0" y="0"/>
              <wp:positionH relativeFrom="column">
                <wp:posOffset>2844800</wp:posOffset>
              </wp:positionH>
              <wp:positionV relativeFrom="paragraph">
                <wp:posOffset>9512300</wp:posOffset>
              </wp:positionV>
              <wp:extent cx="430530" cy="233680"/>
              <wp:effectExtent l="0" t="0" r="0" b="0"/>
              <wp:wrapNone/>
              <wp:docPr id="31" name="Forma livre 31"/>
              <wp:cNvGraphicFramePr/>
              <a:graphic xmlns:a="http://schemas.openxmlformats.org/drawingml/2006/main">
                <a:graphicData uri="http://schemas.microsoft.com/office/word/2010/wordprocessingShape">
                  <wps:wsp>
                    <wps:cNvSpPr/>
                    <wps:spPr>
                      <a:xfrm>
                        <a:off x="6138798" y="3667923"/>
                        <a:ext cx="421005" cy="224155"/>
                      </a:xfrm>
                      <a:custGeom>
                        <a:avLst/>
                        <a:gdLst/>
                        <a:ahLst/>
                        <a:cxnLst/>
                        <a:rect l="l" t="t" r="r" b="b"/>
                        <a:pathLst>
                          <a:path w="421005" h="224155" extrusionOk="0">
                            <a:moveTo>
                              <a:pt x="0" y="0"/>
                            </a:moveTo>
                            <a:lnTo>
                              <a:pt x="0" y="224155"/>
                            </a:lnTo>
                            <a:lnTo>
                              <a:pt x="421005" y="224155"/>
                            </a:lnTo>
                            <a:lnTo>
                              <a:pt x="421005" y="0"/>
                            </a:lnTo>
                            <a:close/>
                          </a:path>
                        </a:pathLst>
                      </a:custGeom>
                      <a:noFill/>
                      <a:ln>
                        <a:noFill/>
                      </a:ln>
                    </wps:spPr>
                    <wps:txbx>
                      <w:txbxContent>
                        <w:p w14:paraId="79CB7988" w14:textId="77777777" w:rsidR="000D73F5" w:rsidRDefault="000D73F5">
                          <w:pPr>
                            <w:spacing w:before="11"/>
                            <w:ind w:left="20" w:firstLine="20"/>
                            <w:textDirection w:val="btLr"/>
                          </w:pPr>
                          <w:r>
                            <w:rPr>
                              <w:color w:val="000000"/>
                              <w:sz w:val="28"/>
                            </w:rPr>
                            <w:t>2022</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oel="http://schemas.microsoft.com/office/2019/extlst">
          <w:pict>
            <v:shape w14:anchorId="14BCA46F" id="Forma livre 31" o:spid="_x0000_s1027" style="position:absolute;margin-left:224pt;margin-top:749pt;width:33.9pt;height:18.4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421005,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" adj="-11796480,,5400" path="m,l,224155r421005,l421005,,,xe" filled="f" stroked="f">
              <v:stroke joinstyle="miter"/>
              <v:formulas/>
              <v:path arrowok="t" o:extrusionok="f" o:connecttype="custom" textboxrect="0,0,421005,224155"/>
              <v:textbox inset="7pt,3pt,7pt,3pt">
                <w:txbxContent>
                  <w:p w14:paraId="79CB7988" w14:textId="77777777" w:rsidR="000D73F5" w:rsidRDefault="000D73F5">
                    <w:pPr>
                      <w:spacing w:before="11"/>
                      <w:ind w:left="20" w:firstLine="20"/>
                      <w:textDirection w:val="btLr"/>
                    </w:pPr>
                    <w:r>
                      <w:rPr>
                        <w:color w:val="000000"/>
                        <w:sz w:val="28"/>
                      </w:rPr>
                      <w:t>2022</w:t>
                    </w:r>
                  </w:p>
                </w:txbxContent>
              </v:textbox>
            </v:shape>
          </w:pict>
        </mc:Fallback>
      </mc:AlternateContent>
    </w:r>
    <w:r>
      <w:rPr>
        <w:noProof/>
        <w:lang w:eastAsia="pt-BR"/>
      </w:rPr>
      <mc:AlternateContent>
        <mc:Choice Requires="wps">
          <w:drawing>
            <wp:anchor distT="0" distB="0" distL="114300" distR="114300" simplePos="0" relativeHeight="251661312" behindDoc="1" locked="0" layoutInCell="1" hidden="0" allowOverlap="1" wp14:anchorId="37ADDA23" wp14:editId="23964F20">
              <wp:simplePos x="0" y="0"/>
              <wp:positionH relativeFrom="column">
                <wp:posOffset>2324100</wp:posOffset>
              </wp:positionH>
              <wp:positionV relativeFrom="paragraph">
                <wp:posOffset>9105900</wp:posOffset>
              </wp:positionV>
              <wp:extent cx="1477645" cy="233680"/>
              <wp:effectExtent l="0" t="0" r="0" b="0"/>
              <wp:wrapNone/>
              <wp:docPr id="32" name="Forma livre 32"/>
              <wp:cNvGraphicFramePr/>
              <a:graphic xmlns:a="http://schemas.openxmlformats.org/drawingml/2006/main">
                <a:graphicData uri="http://schemas.microsoft.com/office/word/2010/wordprocessingShape">
                  <wps:wsp>
                    <wps:cNvSpPr/>
                    <wps:spPr>
                      <a:xfrm>
                        <a:off x="5615240" y="3667923"/>
                        <a:ext cx="1468120" cy="224155"/>
                      </a:xfrm>
                      <a:custGeom>
                        <a:avLst/>
                        <a:gdLst/>
                        <a:ahLst/>
                        <a:cxnLst/>
                        <a:rect l="l" t="t" r="r" b="b"/>
                        <a:pathLst>
                          <a:path w="1468120" h="224155" extrusionOk="0">
                            <a:moveTo>
                              <a:pt x="0" y="0"/>
                            </a:moveTo>
                            <a:lnTo>
                              <a:pt x="0" y="224155"/>
                            </a:lnTo>
                            <a:lnTo>
                              <a:pt x="1468120" y="224155"/>
                            </a:lnTo>
                            <a:lnTo>
                              <a:pt x="1468120" y="0"/>
                            </a:lnTo>
                            <a:close/>
                          </a:path>
                        </a:pathLst>
                      </a:custGeom>
                      <a:noFill/>
                      <a:ln>
                        <a:noFill/>
                      </a:ln>
                    </wps:spPr>
                    <wps:txbx>
                      <w:txbxContent>
                        <w:p w14:paraId="09F8397A" w14:textId="77777777" w:rsidR="000D73F5" w:rsidRDefault="000D73F5">
                          <w:pPr>
                            <w:spacing w:before="11"/>
                            <w:ind w:left="20" w:firstLine="20"/>
                            <w:textDirection w:val="btLr"/>
                          </w:pPr>
                          <w:r>
                            <w:rPr>
                              <w:color w:val="000000"/>
                              <w:sz w:val="28"/>
                            </w:rPr>
                            <w:t>São Lourenço/MG</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oel="http://schemas.microsoft.com/office/2019/extlst">
          <w:pict>
            <v:shape w14:anchorId="37ADDA23" id="Forma livre 32" o:spid="_x0000_s1028" style="position:absolute;margin-left:183pt;margin-top:717pt;width:116.35pt;height:18.4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468120,224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" adj="-11796480,,5400" path="m,l,224155r1468120,l1468120,,,xe" filled="f" stroked="f">
              <v:stroke joinstyle="miter"/>
              <v:formulas/>
              <v:path arrowok="t" o:extrusionok="f" o:connecttype="custom" textboxrect="0,0,1468120,224155"/>
              <v:textbox inset="7pt,3pt,7pt,3pt">
                <w:txbxContent>
                  <w:p w14:paraId="09F8397A" w14:textId="77777777" w:rsidR="000D73F5" w:rsidRDefault="000D73F5">
                    <w:pPr>
                      <w:spacing w:before="11"/>
                      <w:ind w:left="20" w:firstLine="20"/>
                      <w:textDirection w:val="btLr"/>
                    </w:pPr>
                    <w:r>
                      <w:rPr>
                        <w:color w:val="000000"/>
                        <w:sz w:val="28"/>
                      </w:rPr>
                      <w:t>São Lourenço/MG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D31F3" w14:textId="77777777" w:rsidR="00BB431A" w:rsidRDefault="00BB431A" w:rsidP="00D44BA8">
      <w:pPr>
        <w:spacing w:after="0" w:line="240" w:lineRule="auto"/>
      </w:pPr>
      <w:r>
        <w:separator/>
      </w:r>
    </w:p>
  </w:footnote>
  <w:footnote w:type="continuationSeparator" w:id="0">
    <w:p w14:paraId="7C348D4B" w14:textId="77777777" w:rsidR="00BB431A" w:rsidRDefault="00BB431A" w:rsidP="00D44BA8">
      <w:pPr>
        <w:spacing w:after="0" w:line="240" w:lineRule="auto"/>
      </w:pPr>
      <w:r>
        <w:continuationSeparator/>
      </w:r>
    </w:p>
  </w:footnote>
  <w:footnote w:id="1">
    <w:p w14:paraId="5866535E" w14:textId="31DCA288" w:rsidR="000D73F5" w:rsidRDefault="000D73F5" w:rsidP="00D44BA8">
      <w:pPr>
        <w:pStyle w:val="Textodenotaderodap"/>
      </w:pPr>
      <w:r>
        <w:rPr>
          <w:rStyle w:val="Refdenotaderodap"/>
        </w:rPr>
        <w:footnoteRef/>
      </w:r>
      <w:r>
        <w:t xml:space="preserve"> </w:t>
      </w:r>
      <w:r>
        <w:rPr>
          <w:rFonts w:ascii="Arial" w:hAnsi="Arial" w:cs="Arial"/>
        </w:rPr>
        <w:t>Bacharelando em Direit</w:t>
      </w:r>
      <w:r w:rsidRPr="00D44BA8">
        <w:rPr>
          <w:rFonts w:ascii="Arial" w:hAnsi="Arial" w:cs="Arial"/>
        </w:rPr>
        <w:t xml:space="preserve">o pela Faculdade de São Lourenço – UNISEPE. </w:t>
      </w:r>
      <w:proofErr w:type="spellStart"/>
      <w:r w:rsidRPr="00D44BA8">
        <w:rPr>
          <w:rFonts w:ascii="Arial" w:hAnsi="Arial" w:cs="Arial"/>
        </w:rPr>
        <w:t>Email</w:t>
      </w:r>
      <w:proofErr w:type="spellEnd"/>
      <w:r w:rsidRPr="00D44BA8">
        <w:rPr>
          <w:rFonts w:ascii="Arial" w:hAnsi="Arial" w:cs="Arial"/>
        </w:rPr>
        <w:t>:</w:t>
      </w:r>
      <w:r>
        <w:rPr>
          <w:rFonts w:ascii="Arial" w:hAnsi="Arial" w:cs="Arial"/>
        </w:rPr>
        <w:t xml:space="preserve"> fabriciorh2017@gmail.com</w:t>
      </w:r>
    </w:p>
  </w:footnote>
  <w:footnote w:id="2">
    <w:p w14:paraId="689927B2" w14:textId="492B81EA" w:rsidR="000D73F5" w:rsidRDefault="000D73F5">
      <w:pPr>
        <w:pStyle w:val="Textodenotaderodap"/>
      </w:pPr>
      <w:r>
        <w:rPr>
          <w:rStyle w:val="Refdenotaderodap"/>
        </w:rPr>
        <w:footnoteRef/>
      </w:r>
      <w:r>
        <w:t xml:space="preserve"> </w:t>
      </w:r>
      <w:proofErr w:type="spellStart"/>
      <w:r>
        <w:rPr>
          <w:rFonts w:ascii="Arial" w:hAnsi="Arial" w:cs="Arial"/>
        </w:rPr>
        <w:t>Marilaine</w:t>
      </w:r>
      <w:proofErr w:type="spellEnd"/>
      <w:r>
        <w:rPr>
          <w:rFonts w:ascii="Arial" w:hAnsi="Arial" w:cs="Arial"/>
        </w:rPr>
        <w:t xml:space="preserve"> Aparecida Ferreira</w:t>
      </w:r>
      <w:r w:rsidRPr="00D44BA8">
        <w:rPr>
          <w:rFonts w:ascii="Arial" w:hAnsi="Arial" w:cs="Arial"/>
        </w:rPr>
        <w:t>. Email:</w:t>
      </w:r>
      <w:r w:rsidR="006A26A9">
        <w:rPr>
          <w:rFonts w:ascii="Arial" w:hAnsi="Arial" w:cs="Arial"/>
        </w:rPr>
        <w:t>marilaineaparecidaferreira@gmail.com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A2ED" w14:textId="77777777" w:rsidR="000D73F5" w:rsidRDefault="000D73F5">
    <w:pPr>
      <w:pBdr>
        <w:top w:val="nil"/>
        <w:left w:val="nil"/>
        <w:bottom w:val="nil"/>
        <w:right w:val="nil"/>
        <w:between w:val="nil"/>
      </w:pBdr>
      <w:spacing w:line="14" w:lineRule="auto"/>
      <w:rPr>
        <w:color w:val="000000"/>
        <w:sz w:val="20"/>
        <w:szCs w:val="20"/>
      </w:rPr>
    </w:pPr>
    <w:r>
      <w:rPr>
        <w:noProof/>
        <w:color w:val="000000"/>
        <w:sz w:val="24"/>
        <w:szCs w:val="24"/>
        <w:lang w:eastAsia="pt-BR"/>
      </w:rPr>
      <mc:AlternateContent>
        <mc:Choice Requires="wps">
          <w:drawing>
            <wp:anchor distT="0" distB="0" distL="114300" distR="114300" simplePos="0" relativeHeight="251659264" behindDoc="1" locked="0" layoutInCell="1" hidden="0" allowOverlap="1" wp14:anchorId="230EB873" wp14:editId="06C6D3EB">
              <wp:simplePos x="0" y="0"/>
              <wp:positionH relativeFrom="page">
                <wp:posOffset>1062673</wp:posOffset>
              </wp:positionH>
              <wp:positionV relativeFrom="page">
                <wp:posOffset>438468</wp:posOffset>
              </wp:positionV>
              <wp:extent cx="81915" cy="189865"/>
              <wp:effectExtent l="0" t="0" r="0" b="0"/>
              <wp:wrapNone/>
              <wp:docPr id="30" name="Forma livre 30"/>
              <wp:cNvGraphicFramePr/>
              <a:graphic xmlns:a="http://schemas.openxmlformats.org/drawingml/2006/main">
                <a:graphicData uri="http://schemas.microsoft.com/office/word/2010/wordprocessingShape">
                  <wps:wsp>
                    <wps:cNvSpPr/>
                    <wps:spPr>
                      <a:xfrm>
                        <a:off x="5309805" y="3689830"/>
                        <a:ext cx="72390" cy="180340"/>
                      </a:xfrm>
                      <a:custGeom>
                        <a:avLst/>
                        <a:gdLst/>
                        <a:ahLst/>
                        <a:cxnLst/>
                        <a:rect l="l" t="t" r="r" b="b"/>
                        <a:pathLst>
                          <a:path w="72390" h="180340" extrusionOk="0">
                            <a:moveTo>
                              <a:pt x="0" y="0"/>
                            </a:moveTo>
                            <a:lnTo>
                              <a:pt x="0" y="180340"/>
                            </a:lnTo>
                            <a:lnTo>
                              <a:pt x="72390" y="180340"/>
                            </a:lnTo>
                            <a:lnTo>
                              <a:pt x="72390" y="0"/>
                            </a:lnTo>
                            <a:close/>
                          </a:path>
                        </a:pathLst>
                      </a:custGeom>
                      <a:noFill/>
                      <a:ln>
                        <a:noFill/>
                      </a:ln>
                    </wps:spPr>
                    <wps:txbx>
                      <w:txbxContent>
                        <w:p w14:paraId="2319A023" w14:textId="77777777" w:rsidR="000D73F5" w:rsidRDefault="000D73F5">
                          <w:pPr>
                            <w:spacing w:before="10"/>
                            <w:ind w:left="20" w:firstLine="20"/>
                            <w:textDirection w:val="btLr"/>
                          </w:pPr>
                          <w:r>
                            <w:rPr>
                              <w:rFonts w:ascii="Times New Roman" w:eastAsia="Times New Roman" w:hAnsi="Times New Roman" w:cs="Times New Roman"/>
                              <w:color w:val="000000"/>
                            </w:rPr>
                            <w:t>‘</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oel="http://schemas.microsoft.com/office/2019/extlst">
          <w:pict>
            <v:shape w14:anchorId="230EB873" id="Forma livre 30" o:spid="_x0000_s1026" style="position:absolute;margin-left:83.7pt;margin-top:34.55pt;width:6.45pt;height:14.9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72390,180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" adj="-11796480,,5400" path="m,l,180340r72390,l72390,,,xe" filled="f" stroked="f">
              <v:stroke joinstyle="miter"/>
              <v:formulas/>
              <v:path arrowok="t" o:extrusionok="f" o:connecttype="custom" textboxrect="0,0,72390,180340"/>
              <v:textbox inset="7pt,3pt,7pt,3pt">
                <w:txbxContent>
                  <w:p w14:paraId="2319A023" w14:textId="77777777" w:rsidR="000D73F5" w:rsidRDefault="000D73F5">
                    <w:pPr>
                      <w:spacing w:before="10"/>
                      <w:ind w:left="20" w:firstLine="20"/>
                      <w:textDirection w:val="btLr"/>
                    </w:pPr>
                    <w:r>
                      <w:rPr>
                        <w:rFonts w:ascii="Times New Roman" w:eastAsia="Times New Roman" w:hAnsi="Times New Roman" w:cs="Times New Roman"/>
                        <w:color w:val="00000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30303"/>
    <w:multiLevelType w:val="hybridMultilevel"/>
    <w:tmpl w:val="20DAAF02"/>
    <w:lvl w:ilvl="0" w:tplc="4BA2E894">
      <w:start w:val="1"/>
      <w:numFmt w:val="upperRoman"/>
      <w:lvlText w:val="%1-"/>
      <w:lvlJc w:val="left"/>
      <w:pPr>
        <w:ind w:left="3552" w:hanging="72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 w15:restartNumberingAfterBreak="0">
    <w:nsid w:val="55630CAD"/>
    <w:multiLevelType w:val="hybridMultilevel"/>
    <w:tmpl w:val="215E9F3C"/>
    <w:lvl w:ilvl="0" w:tplc="D47411A4">
      <w:start w:val="1"/>
      <w:numFmt w:val="upperRoman"/>
      <w:lvlText w:val="%1-"/>
      <w:lvlJc w:val="left"/>
      <w:pPr>
        <w:ind w:left="3552" w:hanging="72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D7"/>
    <w:rsid w:val="000145BB"/>
    <w:rsid w:val="00042026"/>
    <w:rsid w:val="00055016"/>
    <w:rsid w:val="00093406"/>
    <w:rsid w:val="000C6C2C"/>
    <w:rsid w:val="000D73F5"/>
    <w:rsid w:val="000E0008"/>
    <w:rsid w:val="000E2048"/>
    <w:rsid w:val="000F79A2"/>
    <w:rsid w:val="00111312"/>
    <w:rsid w:val="00127014"/>
    <w:rsid w:val="00133C02"/>
    <w:rsid w:val="00140EC7"/>
    <w:rsid w:val="00157C7E"/>
    <w:rsid w:val="00161963"/>
    <w:rsid w:val="001C78F3"/>
    <w:rsid w:val="00225E3B"/>
    <w:rsid w:val="00226E49"/>
    <w:rsid w:val="0023619B"/>
    <w:rsid w:val="00261125"/>
    <w:rsid w:val="00261D09"/>
    <w:rsid w:val="002B61C9"/>
    <w:rsid w:val="002C3B61"/>
    <w:rsid w:val="003067F3"/>
    <w:rsid w:val="00317207"/>
    <w:rsid w:val="00327334"/>
    <w:rsid w:val="00331CDE"/>
    <w:rsid w:val="00346E61"/>
    <w:rsid w:val="003538F9"/>
    <w:rsid w:val="00384666"/>
    <w:rsid w:val="00390E94"/>
    <w:rsid w:val="00393134"/>
    <w:rsid w:val="00397DE4"/>
    <w:rsid w:val="003C0C29"/>
    <w:rsid w:val="0040342F"/>
    <w:rsid w:val="00422510"/>
    <w:rsid w:val="004979EB"/>
    <w:rsid w:val="004B386D"/>
    <w:rsid w:val="004C6E11"/>
    <w:rsid w:val="004E277E"/>
    <w:rsid w:val="004E3553"/>
    <w:rsid w:val="004F3BA4"/>
    <w:rsid w:val="005110DC"/>
    <w:rsid w:val="00521B5A"/>
    <w:rsid w:val="005350C8"/>
    <w:rsid w:val="00542A70"/>
    <w:rsid w:val="00560827"/>
    <w:rsid w:val="00562A00"/>
    <w:rsid w:val="00570743"/>
    <w:rsid w:val="00583787"/>
    <w:rsid w:val="005A4C1C"/>
    <w:rsid w:val="005C357E"/>
    <w:rsid w:val="005D0223"/>
    <w:rsid w:val="005D61DC"/>
    <w:rsid w:val="006070BD"/>
    <w:rsid w:val="00612C7F"/>
    <w:rsid w:val="006149F5"/>
    <w:rsid w:val="00616943"/>
    <w:rsid w:val="006315BA"/>
    <w:rsid w:val="00652224"/>
    <w:rsid w:val="00677F0C"/>
    <w:rsid w:val="006805A2"/>
    <w:rsid w:val="006A26A9"/>
    <w:rsid w:val="006C5DF9"/>
    <w:rsid w:val="006D0D88"/>
    <w:rsid w:val="006D5DC9"/>
    <w:rsid w:val="006D733F"/>
    <w:rsid w:val="006F1F42"/>
    <w:rsid w:val="006F6762"/>
    <w:rsid w:val="00743BD8"/>
    <w:rsid w:val="00752691"/>
    <w:rsid w:val="00764161"/>
    <w:rsid w:val="00773B94"/>
    <w:rsid w:val="007751B8"/>
    <w:rsid w:val="00782F44"/>
    <w:rsid w:val="007948AB"/>
    <w:rsid w:val="007B09A6"/>
    <w:rsid w:val="007F16F6"/>
    <w:rsid w:val="007F2972"/>
    <w:rsid w:val="00812142"/>
    <w:rsid w:val="00841162"/>
    <w:rsid w:val="00844D14"/>
    <w:rsid w:val="00854932"/>
    <w:rsid w:val="0086447D"/>
    <w:rsid w:val="00896BF1"/>
    <w:rsid w:val="008B1538"/>
    <w:rsid w:val="008D2BF1"/>
    <w:rsid w:val="008E250C"/>
    <w:rsid w:val="00900B0C"/>
    <w:rsid w:val="00936619"/>
    <w:rsid w:val="00943B47"/>
    <w:rsid w:val="00944F13"/>
    <w:rsid w:val="00990D60"/>
    <w:rsid w:val="009B1936"/>
    <w:rsid w:val="00A02C5B"/>
    <w:rsid w:val="00A05599"/>
    <w:rsid w:val="00A24F9A"/>
    <w:rsid w:val="00A41DBB"/>
    <w:rsid w:val="00A601AC"/>
    <w:rsid w:val="00A81A9A"/>
    <w:rsid w:val="00AA2987"/>
    <w:rsid w:val="00AC0FB2"/>
    <w:rsid w:val="00AC1F8A"/>
    <w:rsid w:val="00AC5BC4"/>
    <w:rsid w:val="00AC637C"/>
    <w:rsid w:val="00AE539F"/>
    <w:rsid w:val="00B02DD6"/>
    <w:rsid w:val="00B122FD"/>
    <w:rsid w:val="00B14D2D"/>
    <w:rsid w:val="00B2152B"/>
    <w:rsid w:val="00B25E85"/>
    <w:rsid w:val="00B80854"/>
    <w:rsid w:val="00B902A6"/>
    <w:rsid w:val="00B9471D"/>
    <w:rsid w:val="00BB17B9"/>
    <w:rsid w:val="00BB431A"/>
    <w:rsid w:val="00BC7689"/>
    <w:rsid w:val="00BD504F"/>
    <w:rsid w:val="00BE6C89"/>
    <w:rsid w:val="00C133D5"/>
    <w:rsid w:val="00C20FCC"/>
    <w:rsid w:val="00C261D6"/>
    <w:rsid w:val="00C36128"/>
    <w:rsid w:val="00C36BF8"/>
    <w:rsid w:val="00C52DF4"/>
    <w:rsid w:val="00C7470E"/>
    <w:rsid w:val="00C80765"/>
    <w:rsid w:val="00C834DD"/>
    <w:rsid w:val="00C8648C"/>
    <w:rsid w:val="00C87708"/>
    <w:rsid w:val="00CB31D7"/>
    <w:rsid w:val="00CD58D7"/>
    <w:rsid w:val="00CE0622"/>
    <w:rsid w:val="00CE1F7A"/>
    <w:rsid w:val="00CF750E"/>
    <w:rsid w:val="00D0090E"/>
    <w:rsid w:val="00D27078"/>
    <w:rsid w:val="00D37AA2"/>
    <w:rsid w:val="00D44BA8"/>
    <w:rsid w:val="00D53B8B"/>
    <w:rsid w:val="00D554F8"/>
    <w:rsid w:val="00D563D0"/>
    <w:rsid w:val="00DF7814"/>
    <w:rsid w:val="00E129E7"/>
    <w:rsid w:val="00E417E2"/>
    <w:rsid w:val="00E44055"/>
    <w:rsid w:val="00E80F13"/>
    <w:rsid w:val="00E834BB"/>
    <w:rsid w:val="00E83BAA"/>
    <w:rsid w:val="00E8795E"/>
    <w:rsid w:val="00ED13E3"/>
    <w:rsid w:val="00EE72E9"/>
    <w:rsid w:val="00F11DAA"/>
    <w:rsid w:val="00F216D9"/>
    <w:rsid w:val="00F303CF"/>
    <w:rsid w:val="00F41689"/>
    <w:rsid w:val="00F5262B"/>
    <w:rsid w:val="00F574F4"/>
    <w:rsid w:val="00F76D98"/>
    <w:rsid w:val="00F81017"/>
    <w:rsid w:val="00FC1E94"/>
    <w:rsid w:val="00FC7A53"/>
    <w:rsid w:val="00FD29D5"/>
    <w:rsid w:val="00FD34E1"/>
    <w:rsid w:val="00FD6D80"/>
    <w:rsid w:val="00FE0F8A"/>
    <w:rsid w:val="00FE6C9D"/>
    <w:rsid w:val="00FF6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3F58"/>
  <w15:docId w15:val="{D9FE397B-125C-4F74-B404-4014DAC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FE6C9D"/>
    <w:pPr>
      <w:widowControl w:val="0"/>
      <w:spacing w:after="0" w:line="240" w:lineRule="auto"/>
      <w:ind w:left="1283" w:right="1289"/>
      <w:jc w:val="center"/>
      <w:outlineLvl w:val="0"/>
    </w:pPr>
    <w:rPr>
      <w:rFonts w:ascii="Arial" w:eastAsia="Arial" w:hAnsi="Arial" w:cs="Arial"/>
      <w:b/>
      <w:bCs/>
      <w:sz w:val="28"/>
      <w:szCs w:val="28"/>
      <w:lang w:val="pt-PT" w:eastAsia="pt-BR"/>
    </w:rPr>
  </w:style>
  <w:style w:type="paragraph" w:styleId="Ttulo2">
    <w:name w:val="heading 2"/>
    <w:basedOn w:val="Normal"/>
    <w:next w:val="Normal"/>
    <w:link w:val="Ttulo2Char"/>
    <w:uiPriority w:val="9"/>
    <w:unhideWhenUsed/>
    <w:qFormat/>
    <w:rsid w:val="00F81017"/>
    <w:pPr>
      <w:keepNext/>
      <w:keepLines/>
      <w:spacing w:after="0" w:line="360" w:lineRule="auto"/>
      <w:jc w:val="both"/>
      <w:outlineLvl w:val="1"/>
    </w:pPr>
    <w:rPr>
      <w:rFonts w:ascii="Arial" w:eastAsiaTheme="majorEastAsia" w:hAnsi="Arial" w:cstheme="majorBidi"/>
      <w:b/>
      <w:color w:val="000000" w:themeColor="text1"/>
      <w:sz w:val="24"/>
      <w:szCs w:val="26"/>
    </w:rPr>
  </w:style>
  <w:style w:type="paragraph" w:styleId="Ttulo3">
    <w:name w:val="heading 3"/>
    <w:basedOn w:val="Normal"/>
    <w:next w:val="Normal"/>
    <w:link w:val="Ttulo3Char"/>
    <w:uiPriority w:val="9"/>
    <w:unhideWhenUsed/>
    <w:qFormat/>
    <w:rsid w:val="00F81017"/>
    <w:pPr>
      <w:keepNext/>
      <w:keepLines/>
      <w:spacing w:after="0" w:line="360" w:lineRule="auto"/>
      <w:jc w:val="both"/>
      <w:outlineLvl w:val="2"/>
    </w:pPr>
    <w:rPr>
      <w:rFonts w:ascii="Arial" w:eastAsiaTheme="majorEastAsia" w:hAnsi="Arial" w:cstheme="majorBidi"/>
      <w:b/>
      <w:caps/>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E6C9D"/>
    <w:rPr>
      <w:rFonts w:ascii="Arial" w:eastAsia="Arial" w:hAnsi="Arial" w:cs="Arial"/>
      <w:b/>
      <w:bCs/>
      <w:sz w:val="28"/>
      <w:szCs w:val="28"/>
      <w:lang w:val="pt-PT" w:eastAsia="pt-BR"/>
    </w:rPr>
  </w:style>
  <w:style w:type="paragraph" w:styleId="Textodebalo">
    <w:name w:val="Balloon Text"/>
    <w:basedOn w:val="Normal"/>
    <w:link w:val="TextodebaloChar"/>
    <w:uiPriority w:val="99"/>
    <w:semiHidden/>
    <w:unhideWhenUsed/>
    <w:rsid w:val="00FE6C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C9D"/>
    <w:rPr>
      <w:rFonts w:ascii="Tahoma" w:hAnsi="Tahoma" w:cs="Tahoma"/>
      <w:sz w:val="16"/>
      <w:szCs w:val="16"/>
    </w:rPr>
  </w:style>
  <w:style w:type="character" w:customStyle="1" w:styleId="a">
    <w:name w:val="_"/>
    <w:basedOn w:val="Fontepargpadro"/>
    <w:rsid w:val="00FE6C9D"/>
  </w:style>
  <w:style w:type="character" w:customStyle="1" w:styleId="ff3">
    <w:name w:val="ff3"/>
    <w:basedOn w:val="Fontepargpadro"/>
    <w:rsid w:val="00FE6C9D"/>
  </w:style>
  <w:style w:type="character" w:customStyle="1" w:styleId="ff2">
    <w:name w:val="ff2"/>
    <w:basedOn w:val="Fontepargpadro"/>
    <w:rsid w:val="00FE6C9D"/>
  </w:style>
  <w:style w:type="paragraph" w:styleId="Textodenotaderodap">
    <w:name w:val="footnote text"/>
    <w:basedOn w:val="Normal"/>
    <w:link w:val="TextodenotaderodapChar"/>
    <w:uiPriority w:val="99"/>
    <w:semiHidden/>
    <w:unhideWhenUsed/>
    <w:rsid w:val="00D44B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4BA8"/>
    <w:rPr>
      <w:sz w:val="20"/>
      <w:szCs w:val="20"/>
    </w:rPr>
  </w:style>
  <w:style w:type="character" w:styleId="Refdenotaderodap">
    <w:name w:val="footnote reference"/>
    <w:basedOn w:val="Fontepargpadro"/>
    <w:uiPriority w:val="99"/>
    <w:semiHidden/>
    <w:unhideWhenUsed/>
    <w:rsid w:val="00D44BA8"/>
    <w:rPr>
      <w:vertAlign w:val="superscript"/>
    </w:rPr>
  </w:style>
  <w:style w:type="paragraph" w:styleId="Cabealho">
    <w:name w:val="header"/>
    <w:basedOn w:val="Normal"/>
    <w:link w:val="CabealhoChar"/>
    <w:uiPriority w:val="99"/>
    <w:unhideWhenUsed/>
    <w:rsid w:val="00E83B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BAA"/>
  </w:style>
  <w:style w:type="paragraph" w:styleId="Rodap">
    <w:name w:val="footer"/>
    <w:basedOn w:val="Normal"/>
    <w:link w:val="RodapChar"/>
    <w:uiPriority w:val="99"/>
    <w:unhideWhenUsed/>
    <w:rsid w:val="00E83BAA"/>
    <w:pPr>
      <w:tabs>
        <w:tab w:val="center" w:pos="4252"/>
        <w:tab w:val="right" w:pos="8504"/>
      </w:tabs>
      <w:spacing w:after="0" w:line="240" w:lineRule="auto"/>
    </w:pPr>
  </w:style>
  <w:style w:type="character" w:customStyle="1" w:styleId="RodapChar">
    <w:name w:val="Rodapé Char"/>
    <w:basedOn w:val="Fontepargpadro"/>
    <w:link w:val="Rodap"/>
    <w:uiPriority w:val="99"/>
    <w:rsid w:val="00E83BAA"/>
  </w:style>
  <w:style w:type="paragraph" w:styleId="PargrafodaLista">
    <w:name w:val="List Paragraph"/>
    <w:basedOn w:val="Normal"/>
    <w:uiPriority w:val="34"/>
    <w:qFormat/>
    <w:rsid w:val="00140EC7"/>
    <w:pPr>
      <w:ind w:left="720"/>
      <w:contextualSpacing/>
    </w:pPr>
  </w:style>
  <w:style w:type="table" w:styleId="Tabelacomgrade">
    <w:name w:val="Table Grid"/>
    <w:basedOn w:val="Tabelanormal"/>
    <w:uiPriority w:val="59"/>
    <w:rsid w:val="00AC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225E3B"/>
    <w:rPr>
      <w:i/>
      <w:iCs/>
    </w:rPr>
  </w:style>
  <w:style w:type="character" w:customStyle="1" w:styleId="Ttulo2Char">
    <w:name w:val="Título 2 Char"/>
    <w:basedOn w:val="Fontepargpadro"/>
    <w:link w:val="Ttulo2"/>
    <w:uiPriority w:val="9"/>
    <w:rsid w:val="00F81017"/>
    <w:rPr>
      <w:rFonts w:ascii="Arial" w:eastAsiaTheme="majorEastAsia" w:hAnsi="Arial" w:cstheme="majorBidi"/>
      <w:b/>
      <w:color w:val="000000" w:themeColor="text1"/>
      <w:sz w:val="24"/>
      <w:szCs w:val="26"/>
    </w:rPr>
  </w:style>
  <w:style w:type="character" w:customStyle="1" w:styleId="Ttulo3Char">
    <w:name w:val="Título 3 Char"/>
    <w:basedOn w:val="Fontepargpadro"/>
    <w:link w:val="Ttulo3"/>
    <w:uiPriority w:val="9"/>
    <w:rsid w:val="00F81017"/>
    <w:rPr>
      <w:rFonts w:ascii="Arial" w:eastAsiaTheme="majorEastAsia" w:hAnsi="Arial" w:cstheme="majorBidi"/>
      <w:b/>
      <w:caps/>
      <w:color w:val="000000" w:themeColor="text1"/>
      <w:sz w:val="24"/>
      <w:szCs w:val="24"/>
    </w:rPr>
  </w:style>
  <w:style w:type="paragraph" w:styleId="Sumrio1">
    <w:name w:val="toc 1"/>
    <w:basedOn w:val="Normal"/>
    <w:next w:val="Normal"/>
    <w:autoRedefine/>
    <w:uiPriority w:val="39"/>
    <w:unhideWhenUsed/>
    <w:rsid w:val="00B902A6"/>
    <w:pPr>
      <w:spacing w:before="120" w:after="120"/>
      <w:jc w:val="center"/>
    </w:pPr>
    <w:rPr>
      <w:rFonts w:ascii="Arial" w:hAnsi="Arial" w:cs="Arial"/>
      <w:b/>
      <w:bCs/>
      <w:caps/>
      <w:sz w:val="24"/>
      <w:szCs w:val="24"/>
    </w:rPr>
  </w:style>
  <w:style w:type="paragraph" w:styleId="Sumrio2">
    <w:name w:val="toc 2"/>
    <w:basedOn w:val="Normal"/>
    <w:next w:val="Normal"/>
    <w:autoRedefine/>
    <w:uiPriority w:val="39"/>
    <w:unhideWhenUsed/>
    <w:rsid w:val="00B902A6"/>
    <w:pPr>
      <w:tabs>
        <w:tab w:val="right" w:leader="dot" w:pos="8494"/>
      </w:tabs>
      <w:spacing w:after="0" w:line="480" w:lineRule="auto"/>
    </w:pPr>
    <w:rPr>
      <w:rFonts w:ascii="Arial" w:hAnsi="Arial" w:cs="Arial"/>
      <w:b/>
      <w:bCs/>
      <w:smallCaps/>
      <w:noProof/>
      <w:sz w:val="24"/>
      <w:szCs w:val="24"/>
    </w:rPr>
  </w:style>
  <w:style w:type="paragraph" w:styleId="Sumrio3">
    <w:name w:val="toc 3"/>
    <w:basedOn w:val="Normal"/>
    <w:next w:val="Normal"/>
    <w:autoRedefine/>
    <w:uiPriority w:val="39"/>
    <w:unhideWhenUsed/>
    <w:rsid w:val="00317207"/>
    <w:pPr>
      <w:spacing w:after="0"/>
      <w:ind w:left="440"/>
    </w:pPr>
    <w:rPr>
      <w:rFonts w:cstheme="minorHAnsi"/>
      <w:i/>
      <w:iCs/>
      <w:sz w:val="20"/>
      <w:szCs w:val="20"/>
    </w:rPr>
  </w:style>
  <w:style w:type="paragraph" w:styleId="Sumrio4">
    <w:name w:val="toc 4"/>
    <w:basedOn w:val="Normal"/>
    <w:next w:val="Normal"/>
    <w:autoRedefine/>
    <w:uiPriority w:val="39"/>
    <w:unhideWhenUsed/>
    <w:rsid w:val="00317207"/>
    <w:pPr>
      <w:spacing w:after="0"/>
      <w:ind w:left="660"/>
    </w:pPr>
    <w:rPr>
      <w:rFonts w:cstheme="minorHAnsi"/>
      <w:sz w:val="18"/>
      <w:szCs w:val="18"/>
    </w:rPr>
  </w:style>
  <w:style w:type="paragraph" w:styleId="Sumrio5">
    <w:name w:val="toc 5"/>
    <w:basedOn w:val="Normal"/>
    <w:next w:val="Normal"/>
    <w:autoRedefine/>
    <w:uiPriority w:val="39"/>
    <w:unhideWhenUsed/>
    <w:rsid w:val="00317207"/>
    <w:pPr>
      <w:spacing w:after="0"/>
      <w:ind w:left="880"/>
    </w:pPr>
    <w:rPr>
      <w:rFonts w:cstheme="minorHAnsi"/>
      <w:sz w:val="18"/>
      <w:szCs w:val="18"/>
    </w:rPr>
  </w:style>
  <w:style w:type="paragraph" w:styleId="Sumrio6">
    <w:name w:val="toc 6"/>
    <w:basedOn w:val="Normal"/>
    <w:next w:val="Normal"/>
    <w:autoRedefine/>
    <w:uiPriority w:val="39"/>
    <w:unhideWhenUsed/>
    <w:rsid w:val="00317207"/>
    <w:pPr>
      <w:spacing w:after="0"/>
      <w:ind w:left="1100"/>
    </w:pPr>
    <w:rPr>
      <w:rFonts w:cstheme="minorHAnsi"/>
      <w:sz w:val="18"/>
      <w:szCs w:val="18"/>
    </w:rPr>
  </w:style>
  <w:style w:type="paragraph" w:styleId="Sumrio7">
    <w:name w:val="toc 7"/>
    <w:basedOn w:val="Normal"/>
    <w:next w:val="Normal"/>
    <w:autoRedefine/>
    <w:uiPriority w:val="39"/>
    <w:unhideWhenUsed/>
    <w:rsid w:val="00317207"/>
    <w:pPr>
      <w:spacing w:after="0"/>
      <w:ind w:left="1320"/>
    </w:pPr>
    <w:rPr>
      <w:rFonts w:cstheme="minorHAnsi"/>
      <w:sz w:val="18"/>
      <w:szCs w:val="18"/>
    </w:rPr>
  </w:style>
  <w:style w:type="paragraph" w:styleId="Sumrio8">
    <w:name w:val="toc 8"/>
    <w:basedOn w:val="Normal"/>
    <w:next w:val="Normal"/>
    <w:autoRedefine/>
    <w:uiPriority w:val="39"/>
    <w:unhideWhenUsed/>
    <w:rsid w:val="00317207"/>
    <w:pPr>
      <w:spacing w:after="0"/>
      <w:ind w:left="1540"/>
    </w:pPr>
    <w:rPr>
      <w:rFonts w:cstheme="minorHAnsi"/>
      <w:sz w:val="18"/>
      <w:szCs w:val="18"/>
    </w:rPr>
  </w:style>
  <w:style w:type="paragraph" w:styleId="Sumrio9">
    <w:name w:val="toc 9"/>
    <w:basedOn w:val="Normal"/>
    <w:next w:val="Normal"/>
    <w:autoRedefine/>
    <w:uiPriority w:val="39"/>
    <w:unhideWhenUsed/>
    <w:rsid w:val="00317207"/>
    <w:pPr>
      <w:spacing w:after="0"/>
      <w:ind w:left="1760"/>
    </w:pPr>
    <w:rPr>
      <w:rFonts w:cstheme="minorHAnsi"/>
      <w:sz w:val="18"/>
      <w:szCs w:val="18"/>
    </w:rPr>
  </w:style>
  <w:style w:type="character" w:styleId="Hyperlink">
    <w:name w:val="Hyperlink"/>
    <w:basedOn w:val="Fontepargpadro"/>
    <w:uiPriority w:val="99"/>
    <w:unhideWhenUsed/>
    <w:rsid w:val="00317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771717">
      <w:bodyDiv w:val="1"/>
      <w:marLeft w:val="0"/>
      <w:marRight w:val="0"/>
      <w:marTop w:val="0"/>
      <w:marBottom w:val="0"/>
      <w:divBdr>
        <w:top w:val="none" w:sz="0" w:space="0" w:color="auto"/>
        <w:left w:val="none" w:sz="0" w:space="0" w:color="auto"/>
        <w:bottom w:val="none" w:sz="0" w:space="0" w:color="auto"/>
        <w:right w:val="none" w:sz="0" w:space="0" w:color="auto"/>
      </w:divBdr>
      <w:divsChild>
        <w:div w:id="327943700">
          <w:marLeft w:val="0"/>
          <w:marRight w:val="0"/>
          <w:marTop w:val="0"/>
          <w:marBottom w:val="0"/>
          <w:divBdr>
            <w:top w:val="none" w:sz="0" w:space="0" w:color="auto"/>
            <w:left w:val="none" w:sz="0" w:space="0" w:color="auto"/>
            <w:bottom w:val="none" w:sz="0" w:space="0" w:color="auto"/>
            <w:right w:val="none" w:sz="0" w:space="0" w:color="auto"/>
          </w:divBdr>
        </w:div>
        <w:div w:id="593242078">
          <w:marLeft w:val="0"/>
          <w:marRight w:val="0"/>
          <w:marTop w:val="0"/>
          <w:marBottom w:val="0"/>
          <w:divBdr>
            <w:top w:val="none" w:sz="0" w:space="0" w:color="auto"/>
            <w:left w:val="none" w:sz="0" w:space="0" w:color="auto"/>
            <w:bottom w:val="none" w:sz="0" w:space="0" w:color="auto"/>
            <w:right w:val="none" w:sz="0" w:space="0" w:color="auto"/>
          </w:divBdr>
        </w:div>
        <w:div w:id="635254599">
          <w:marLeft w:val="0"/>
          <w:marRight w:val="0"/>
          <w:marTop w:val="0"/>
          <w:marBottom w:val="0"/>
          <w:divBdr>
            <w:top w:val="none" w:sz="0" w:space="0" w:color="auto"/>
            <w:left w:val="none" w:sz="0" w:space="0" w:color="auto"/>
            <w:bottom w:val="none" w:sz="0" w:space="0" w:color="auto"/>
            <w:right w:val="none" w:sz="0" w:space="0" w:color="auto"/>
          </w:divBdr>
        </w:div>
        <w:div w:id="841121035">
          <w:marLeft w:val="0"/>
          <w:marRight w:val="0"/>
          <w:marTop w:val="0"/>
          <w:marBottom w:val="0"/>
          <w:divBdr>
            <w:top w:val="none" w:sz="0" w:space="0" w:color="auto"/>
            <w:left w:val="none" w:sz="0" w:space="0" w:color="auto"/>
            <w:bottom w:val="none" w:sz="0" w:space="0" w:color="auto"/>
            <w:right w:val="none" w:sz="0" w:space="0" w:color="auto"/>
          </w:divBdr>
        </w:div>
        <w:div w:id="888996593">
          <w:marLeft w:val="0"/>
          <w:marRight w:val="0"/>
          <w:marTop w:val="0"/>
          <w:marBottom w:val="0"/>
          <w:divBdr>
            <w:top w:val="none" w:sz="0" w:space="0" w:color="auto"/>
            <w:left w:val="none" w:sz="0" w:space="0" w:color="auto"/>
            <w:bottom w:val="none" w:sz="0" w:space="0" w:color="auto"/>
            <w:right w:val="none" w:sz="0" w:space="0" w:color="auto"/>
          </w:divBdr>
        </w:div>
        <w:div w:id="927614678">
          <w:marLeft w:val="0"/>
          <w:marRight w:val="0"/>
          <w:marTop w:val="0"/>
          <w:marBottom w:val="0"/>
          <w:divBdr>
            <w:top w:val="none" w:sz="0" w:space="0" w:color="auto"/>
            <w:left w:val="none" w:sz="0" w:space="0" w:color="auto"/>
            <w:bottom w:val="none" w:sz="0" w:space="0" w:color="auto"/>
            <w:right w:val="none" w:sz="0" w:space="0" w:color="auto"/>
          </w:divBdr>
        </w:div>
        <w:div w:id="941381331">
          <w:marLeft w:val="0"/>
          <w:marRight w:val="0"/>
          <w:marTop w:val="0"/>
          <w:marBottom w:val="0"/>
          <w:divBdr>
            <w:top w:val="none" w:sz="0" w:space="0" w:color="auto"/>
            <w:left w:val="none" w:sz="0" w:space="0" w:color="auto"/>
            <w:bottom w:val="none" w:sz="0" w:space="0" w:color="auto"/>
            <w:right w:val="none" w:sz="0" w:space="0" w:color="auto"/>
          </w:divBdr>
        </w:div>
        <w:div w:id="1557739315">
          <w:marLeft w:val="0"/>
          <w:marRight w:val="0"/>
          <w:marTop w:val="0"/>
          <w:marBottom w:val="0"/>
          <w:divBdr>
            <w:top w:val="none" w:sz="0" w:space="0" w:color="auto"/>
            <w:left w:val="none" w:sz="0" w:space="0" w:color="auto"/>
            <w:bottom w:val="none" w:sz="0" w:space="0" w:color="auto"/>
            <w:right w:val="none" w:sz="0" w:space="0" w:color="auto"/>
          </w:divBdr>
        </w:div>
        <w:div w:id="1878472133">
          <w:marLeft w:val="0"/>
          <w:marRight w:val="0"/>
          <w:marTop w:val="0"/>
          <w:marBottom w:val="0"/>
          <w:divBdr>
            <w:top w:val="none" w:sz="0" w:space="0" w:color="auto"/>
            <w:left w:val="none" w:sz="0" w:space="0" w:color="auto"/>
            <w:bottom w:val="none" w:sz="0" w:space="0" w:color="auto"/>
            <w:right w:val="none" w:sz="0" w:space="0" w:color="auto"/>
          </w:divBdr>
        </w:div>
        <w:div w:id="2049987324">
          <w:marLeft w:val="0"/>
          <w:marRight w:val="0"/>
          <w:marTop w:val="0"/>
          <w:marBottom w:val="0"/>
          <w:divBdr>
            <w:top w:val="none" w:sz="0" w:space="0" w:color="auto"/>
            <w:left w:val="none" w:sz="0" w:space="0" w:color="auto"/>
            <w:bottom w:val="none" w:sz="0" w:space="0" w:color="auto"/>
            <w:right w:val="none" w:sz="0" w:space="0" w:color="auto"/>
          </w:divBdr>
        </w:div>
        <w:div w:id="207912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E26A6A-C083-4607-AD66-4C63E887D382}" type="doc">
      <dgm:prSet loTypeId="urn:microsoft.com/office/officeart/2005/8/layout/vList6" loCatId="list" qsTypeId="urn:microsoft.com/office/officeart/2005/8/quickstyle/simple1" qsCatId="simple" csTypeId="urn:microsoft.com/office/officeart/2005/8/colors/accent2_2" csCatId="accent2" phldr="1"/>
      <dgm:spPr/>
      <dgm:t>
        <a:bodyPr/>
        <a:lstStyle/>
        <a:p>
          <a:endParaRPr lang="pt-BR"/>
        </a:p>
      </dgm:t>
    </dgm:pt>
    <dgm:pt modelId="{EBB86E43-4DA7-4858-A052-25E86791C18F}">
      <dgm:prSet phldrT="[Texto]"/>
      <dgm:spPr>
        <a:solidFill>
          <a:schemeClr val="accent3">
            <a:lumMod val="75000"/>
          </a:schemeClr>
        </a:solidFill>
      </dgm:spPr>
      <dgm:t>
        <a:bodyPr/>
        <a:lstStyle/>
        <a:p>
          <a:r>
            <a:rPr lang="pt-BR">
              <a:latin typeface="Arial" panose="020B0604020202020204" pitchFamily="34" charset="0"/>
              <a:cs typeface="Arial" panose="020B0604020202020204" pitchFamily="34" charset="0"/>
            </a:rPr>
            <a:t>Salário:</a:t>
          </a:r>
        </a:p>
      </dgm:t>
    </dgm:pt>
    <dgm:pt modelId="{F6298D7B-84D1-4F61-B8C5-DC8E9DADA3ED}" type="parTrans" cxnId="{B196B739-C480-4C93-8E21-50F4B2634D37}">
      <dgm:prSet/>
      <dgm:spPr/>
      <dgm:t>
        <a:bodyPr/>
        <a:lstStyle/>
        <a:p>
          <a:endParaRPr lang="pt-BR"/>
        </a:p>
      </dgm:t>
    </dgm:pt>
    <dgm:pt modelId="{21627BED-552B-45C6-A56A-19E62C6F5678}" type="sibTrans" cxnId="{B196B739-C480-4C93-8E21-50F4B2634D37}">
      <dgm:prSet/>
      <dgm:spPr/>
      <dgm:t>
        <a:bodyPr/>
        <a:lstStyle/>
        <a:p>
          <a:endParaRPr lang="pt-BR"/>
        </a:p>
      </dgm:t>
    </dgm:pt>
    <dgm:pt modelId="{61D34839-19BF-4C19-AF4C-9C52A0D9CEF4}">
      <dgm:prSet phldrT="[Texto]" custT="1"/>
      <dgm:spPr>
        <a:solidFill>
          <a:schemeClr val="accent3">
            <a:lumMod val="60000"/>
            <a:lumOff val="40000"/>
            <a:alpha val="90000"/>
          </a:schemeClr>
        </a:solidFill>
      </dgm:spPr>
      <dgm:t>
        <a:bodyPr/>
        <a:lstStyle/>
        <a:p>
          <a:r>
            <a:rPr lang="pt-BR" sz="1200">
              <a:latin typeface="Arial" panose="020B0604020202020204" pitchFamily="34" charset="0"/>
              <a:cs typeface="Arial" panose="020B0604020202020204" pitchFamily="34" charset="0"/>
            </a:rPr>
            <a:t>contraprestação devida e paga diretamente pelo empregador em face do contrato de trabalho.</a:t>
          </a:r>
        </a:p>
      </dgm:t>
    </dgm:pt>
    <dgm:pt modelId="{EAFACB45-AE6E-4BD9-8106-FF0A7A63922C}" type="parTrans" cxnId="{53088B54-4FFE-4284-A289-4CB5ADFA38E6}">
      <dgm:prSet/>
      <dgm:spPr/>
      <dgm:t>
        <a:bodyPr/>
        <a:lstStyle/>
        <a:p>
          <a:endParaRPr lang="pt-BR"/>
        </a:p>
      </dgm:t>
    </dgm:pt>
    <dgm:pt modelId="{61AE1664-4A79-4E7B-B074-9F2D3A14FE7B}" type="sibTrans" cxnId="{53088B54-4FFE-4284-A289-4CB5ADFA38E6}">
      <dgm:prSet/>
      <dgm:spPr/>
      <dgm:t>
        <a:bodyPr/>
        <a:lstStyle/>
        <a:p>
          <a:endParaRPr lang="pt-BR"/>
        </a:p>
      </dgm:t>
    </dgm:pt>
    <dgm:pt modelId="{A920CD7B-9EF2-4A3C-B7B4-CFF01D4E24B8}">
      <dgm:prSet phldrT="[Texto]"/>
      <dgm:spPr>
        <a:solidFill>
          <a:schemeClr val="accent2">
            <a:lumMod val="75000"/>
          </a:schemeClr>
        </a:solidFill>
      </dgm:spPr>
      <dgm:t>
        <a:bodyPr/>
        <a:lstStyle/>
        <a:p>
          <a:r>
            <a:rPr lang="pt-BR">
              <a:latin typeface="Arial" panose="020B0604020202020204" pitchFamily="34" charset="0"/>
              <a:cs typeface="Arial" panose="020B0604020202020204" pitchFamily="34" charset="0"/>
            </a:rPr>
            <a:t>Remuneração:</a:t>
          </a:r>
        </a:p>
      </dgm:t>
    </dgm:pt>
    <dgm:pt modelId="{ECD7564A-3C56-4AC4-ABA4-87D2493762A9}" type="parTrans" cxnId="{93FE83A5-4799-414F-89DF-AD135EFD57F7}">
      <dgm:prSet/>
      <dgm:spPr/>
      <dgm:t>
        <a:bodyPr/>
        <a:lstStyle/>
        <a:p>
          <a:endParaRPr lang="pt-BR"/>
        </a:p>
      </dgm:t>
    </dgm:pt>
    <dgm:pt modelId="{12D8B8D5-A810-402B-9D33-95C90C83B213}" type="sibTrans" cxnId="{93FE83A5-4799-414F-89DF-AD135EFD57F7}">
      <dgm:prSet/>
      <dgm:spPr/>
      <dgm:t>
        <a:bodyPr/>
        <a:lstStyle/>
        <a:p>
          <a:endParaRPr lang="pt-BR"/>
        </a:p>
      </dgm:t>
    </dgm:pt>
    <dgm:pt modelId="{DE94DE47-EAF3-430D-8CFA-35D9ADACCAC9}">
      <dgm:prSet phldrT="[Texto]" custT="1"/>
      <dgm:spPr>
        <a:solidFill>
          <a:schemeClr val="accent2">
            <a:lumMod val="20000"/>
            <a:lumOff val="80000"/>
            <a:alpha val="90000"/>
          </a:schemeClr>
        </a:solidFill>
      </dgm:spPr>
      <dgm:t>
        <a:bodyPr/>
        <a:lstStyle/>
        <a:p>
          <a:r>
            <a:rPr lang="pt-BR" sz="1200">
              <a:latin typeface="Arial" panose="020B0604020202020204" pitchFamily="34" charset="0"/>
              <a:cs typeface="Arial" panose="020B0604020202020204" pitchFamily="34" charset="0"/>
            </a:rPr>
            <a:t>Salário + benefícios.</a:t>
          </a:r>
        </a:p>
      </dgm:t>
    </dgm:pt>
    <dgm:pt modelId="{BE06EEC4-D3B2-4725-BD98-5A039C03B7AB}" type="parTrans" cxnId="{5735C530-33B0-4F11-822E-36F9B2F5A1C1}">
      <dgm:prSet/>
      <dgm:spPr/>
      <dgm:t>
        <a:bodyPr/>
        <a:lstStyle/>
        <a:p>
          <a:endParaRPr lang="pt-BR"/>
        </a:p>
      </dgm:t>
    </dgm:pt>
    <dgm:pt modelId="{30A93B4D-E24D-421E-B362-5227AFF83925}" type="sibTrans" cxnId="{5735C530-33B0-4F11-822E-36F9B2F5A1C1}">
      <dgm:prSet/>
      <dgm:spPr/>
      <dgm:t>
        <a:bodyPr/>
        <a:lstStyle/>
        <a:p>
          <a:endParaRPr lang="pt-BR"/>
        </a:p>
      </dgm:t>
    </dgm:pt>
    <dgm:pt modelId="{5B74716B-7E87-4E66-90B2-73F6426DA467}">
      <dgm:prSet phldrT="[Texto]" custT="1"/>
      <dgm:spPr>
        <a:solidFill>
          <a:schemeClr val="accent2">
            <a:lumMod val="20000"/>
            <a:lumOff val="80000"/>
            <a:alpha val="90000"/>
          </a:schemeClr>
        </a:solidFill>
      </dgm:spPr>
      <dgm:t>
        <a:bodyPr/>
        <a:lstStyle/>
        <a:p>
          <a:endParaRPr lang="pt-BR" sz="1200">
            <a:latin typeface="Arial" panose="020B0604020202020204" pitchFamily="34" charset="0"/>
            <a:cs typeface="Arial" panose="020B0604020202020204" pitchFamily="34" charset="0"/>
          </a:endParaRPr>
        </a:p>
      </dgm:t>
    </dgm:pt>
    <dgm:pt modelId="{4036C302-61CA-40E0-8EAE-4FC779D56C7E}" type="parTrans" cxnId="{CF08224D-CE6E-48D3-9468-D3965A96132A}">
      <dgm:prSet/>
      <dgm:spPr/>
    </dgm:pt>
    <dgm:pt modelId="{756890A0-3AAD-4FE2-AC37-C5FA93AAD989}" type="sibTrans" cxnId="{CF08224D-CE6E-48D3-9468-D3965A96132A}">
      <dgm:prSet/>
      <dgm:spPr/>
    </dgm:pt>
    <dgm:pt modelId="{BCBD8167-D3C0-4FA3-8E95-754FC5D0630B}" type="pres">
      <dgm:prSet presAssocID="{70E26A6A-C083-4607-AD66-4C63E887D382}" presName="Name0" presStyleCnt="0">
        <dgm:presLayoutVars>
          <dgm:dir/>
          <dgm:animLvl val="lvl"/>
          <dgm:resizeHandles/>
        </dgm:presLayoutVars>
      </dgm:prSet>
      <dgm:spPr/>
    </dgm:pt>
    <dgm:pt modelId="{D98848FA-6C79-4155-92CC-25AD25582A30}" type="pres">
      <dgm:prSet presAssocID="{EBB86E43-4DA7-4858-A052-25E86791C18F}" presName="linNode" presStyleCnt="0"/>
      <dgm:spPr/>
    </dgm:pt>
    <dgm:pt modelId="{77E88464-6528-4051-A2F3-7CA06FF4AD00}" type="pres">
      <dgm:prSet presAssocID="{EBB86E43-4DA7-4858-A052-25E86791C18F}" presName="parentShp" presStyleLbl="node1" presStyleIdx="0" presStyleCnt="2" custLinFactNeighborX="-1907" custLinFactNeighborY="-26">
        <dgm:presLayoutVars>
          <dgm:bulletEnabled val="1"/>
        </dgm:presLayoutVars>
      </dgm:prSet>
      <dgm:spPr/>
    </dgm:pt>
    <dgm:pt modelId="{546CFB6D-A7A5-4544-ACD0-7EB8BE21E86F}" type="pres">
      <dgm:prSet presAssocID="{EBB86E43-4DA7-4858-A052-25E86791C18F}" presName="childShp" presStyleLbl="bgAccFollowNode1" presStyleIdx="0" presStyleCnt="2">
        <dgm:presLayoutVars>
          <dgm:bulletEnabled val="1"/>
        </dgm:presLayoutVars>
      </dgm:prSet>
      <dgm:spPr/>
    </dgm:pt>
    <dgm:pt modelId="{5A0190F9-3B64-4570-932C-5460D305BC0E}" type="pres">
      <dgm:prSet presAssocID="{21627BED-552B-45C6-A56A-19E62C6F5678}" presName="spacing" presStyleCnt="0"/>
      <dgm:spPr/>
    </dgm:pt>
    <dgm:pt modelId="{7EA397FC-CF8D-4B9A-8126-6777C71DDFFA}" type="pres">
      <dgm:prSet presAssocID="{A920CD7B-9EF2-4A3C-B7B4-CFF01D4E24B8}" presName="linNode" presStyleCnt="0"/>
      <dgm:spPr/>
    </dgm:pt>
    <dgm:pt modelId="{C6DCE52A-23EC-45A7-B3B0-4B8B9E77A7E8}" type="pres">
      <dgm:prSet presAssocID="{A920CD7B-9EF2-4A3C-B7B4-CFF01D4E24B8}" presName="parentShp" presStyleLbl="node1" presStyleIdx="1" presStyleCnt="2" custLinFactNeighborX="-763" custLinFactNeighborY="-870">
        <dgm:presLayoutVars>
          <dgm:bulletEnabled val="1"/>
        </dgm:presLayoutVars>
      </dgm:prSet>
      <dgm:spPr/>
    </dgm:pt>
    <dgm:pt modelId="{68D6EF50-98FD-4B19-80A7-2D35D8D72A64}" type="pres">
      <dgm:prSet presAssocID="{A920CD7B-9EF2-4A3C-B7B4-CFF01D4E24B8}" presName="childShp" presStyleLbl="bgAccFollowNode1" presStyleIdx="1" presStyleCnt="2" custAng="0" custLinFactNeighborX="1082" custLinFactNeighborY="26">
        <dgm:presLayoutVars>
          <dgm:bulletEnabled val="1"/>
        </dgm:presLayoutVars>
      </dgm:prSet>
      <dgm:spPr/>
    </dgm:pt>
  </dgm:ptLst>
  <dgm:cxnLst>
    <dgm:cxn modelId="{38253223-4B98-42ED-85DE-00E4F39FF28D}" type="presOf" srcId="{EBB86E43-4DA7-4858-A052-25E86791C18F}" destId="{77E88464-6528-4051-A2F3-7CA06FF4AD00}" srcOrd="0" destOrd="0" presId="urn:microsoft.com/office/officeart/2005/8/layout/vList6"/>
    <dgm:cxn modelId="{5735C530-33B0-4F11-822E-36F9B2F5A1C1}" srcId="{A920CD7B-9EF2-4A3C-B7B4-CFF01D4E24B8}" destId="{DE94DE47-EAF3-430D-8CFA-35D9ADACCAC9}" srcOrd="1" destOrd="0" parTransId="{BE06EEC4-D3B2-4725-BD98-5A039C03B7AB}" sibTransId="{30A93B4D-E24D-421E-B362-5227AFF83925}"/>
    <dgm:cxn modelId="{B196B739-C480-4C93-8E21-50F4B2634D37}" srcId="{70E26A6A-C083-4607-AD66-4C63E887D382}" destId="{EBB86E43-4DA7-4858-A052-25E86791C18F}" srcOrd="0" destOrd="0" parTransId="{F6298D7B-84D1-4F61-B8C5-DC8E9DADA3ED}" sibTransId="{21627BED-552B-45C6-A56A-19E62C6F5678}"/>
    <dgm:cxn modelId="{EAAAFC39-791A-4CDC-A107-99D09AD2E163}" type="presOf" srcId="{A920CD7B-9EF2-4A3C-B7B4-CFF01D4E24B8}" destId="{C6DCE52A-23EC-45A7-B3B0-4B8B9E77A7E8}" srcOrd="0" destOrd="0" presId="urn:microsoft.com/office/officeart/2005/8/layout/vList6"/>
    <dgm:cxn modelId="{CF08224D-CE6E-48D3-9468-D3965A96132A}" srcId="{A920CD7B-9EF2-4A3C-B7B4-CFF01D4E24B8}" destId="{5B74716B-7E87-4E66-90B2-73F6426DA467}" srcOrd="0" destOrd="0" parTransId="{4036C302-61CA-40E0-8EAE-4FC779D56C7E}" sibTransId="{756890A0-3AAD-4FE2-AC37-C5FA93AAD989}"/>
    <dgm:cxn modelId="{53088B54-4FFE-4284-A289-4CB5ADFA38E6}" srcId="{EBB86E43-4DA7-4858-A052-25E86791C18F}" destId="{61D34839-19BF-4C19-AF4C-9C52A0D9CEF4}" srcOrd="0" destOrd="0" parTransId="{EAFACB45-AE6E-4BD9-8106-FF0A7A63922C}" sibTransId="{61AE1664-4A79-4E7B-B074-9F2D3A14FE7B}"/>
    <dgm:cxn modelId="{C7B2B280-255C-4ED6-A1B4-A12AF8E0BF98}" type="presOf" srcId="{70E26A6A-C083-4607-AD66-4C63E887D382}" destId="{BCBD8167-D3C0-4FA3-8E95-754FC5D0630B}" srcOrd="0" destOrd="0" presId="urn:microsoft.com/office/officeart/2005/8/layout/vList6"/>
    <dgm:cxn modelId="{27DA2CA1-4920-42A2-839F-1D2A5E98B492}" type="presOf" srcId="{DE94DE47-EAF3-430D-8CFA-35D9ADACCAC9}" destId="{68D6EF50-98FD-4B19-80A7-2D35D8D72A64}" srcOrd="0" destOrd="1" presId="urn:microsoft.com/office/officeart/2005/8/layout/vList6"/>
    <dgm:cxn modelId="{93FE83A5-4799-414F-89DF-AD135EFD57F7}" srcId="{70E26A6A-C083-4607-AD66-4C63E887D382}" destId="{A920CD7B-9EF2-4A3C-B7B4-CFF01D4E24B8}" srcOrd="1" destOrd="0" parTransId="{ECD7564A-3C56-4AC4-ABA4-87D2493762A9}" sibTransId="{12D8B8D5-A810-402B-9D33-95C90C83B213}"/>
    <dgm:cxn modelId="{A8099CC3-3972-44B6-B87A-8D5061D0CF5B}" type="presOf" srcId="{61D34839-19BF-4C19-AF4C-9C52A0D9CEF4}" destId="{546CFB6D-A7A5-4544-ACD0-7EB8BE21E86F}" srcOrd="0" destOrd="0" presId="urn:microsoft.com/office/officeart/2005/8/layout/vList6"/>
    <dgm:cxn modelId="{CBEC5DE0-9EE7-44D9-83A0-6FC90DFA161D}" type="presOf" srcId="{5B74716B-7E87-4E66-90B2-73F6426DA467}" destId="{68D6EF50-98FD-4B19-80A7-2D35D8D72A64}" srcOrd="0" destOrd="0" presId="urn:microsoft.com/office/officeart/2005/8/layout/vList6"/>
    <dgm:cxn modelId="{483E63D3-03BC-4237-955C-340A5285B4DD}" type="presParOf" srcId="{BCBD8167-D3C0-4FA3-8E95-754FC5D0630B}" destId="{D98848FA-6C79-4155-92CC-25AD25582A30}" srcOrd="0" destOrd="0" presId="urn:microsoft.com/office/officeart/2005/8/layout/vList6"/>
    <dgm:cxn modelId="{0C0E722E-EDE4-4216-B571-947E19221474}" type="presParOf" srcId="{D98848FA-6C79-4155-92CC-25AD25582A30}" destId="{77E88464-6528-4051-A2F3-7CA06FF4AD00}" srcOrd="0" destOrd="0" presId="urn:microsoft.com/office/officeart/2005/8/layout/vList6"/>
    <dgm:cxn modelId="{4C60A9B3-6304-470F-96B9-44AFB90BDE6E}" type="presParOf" srcId="{D98848FA-6C79-4155-92CC-25AD25582A30}" destId="{546CFB6D-A7A5-4544-ACD0-7EB8BE21E86F}" srcOrd="1" destOrd="0" presId="urn:microsoft.com/office/officeart/2005/8/layout/vList6"/>
    <dgm:cxn modelId="{6CC816FA-43E2-428F-ABF0-F5A628CE2228}" type="presParOf" srcId="{BCBD8167-D3C0-4FA3-8E95-754FC5D0630B}" destId="{5A0190F9-3B64-4570-932C-5460D305BC0E}" srcOrd="1" destOrd="0" presId="urn:microsoft.com/office/officeart/2005/8/layout/vList6"/>
    <dgm:cxn modelId="{2C6EA157-6383-4AF3-81E3-2AF4CA18E4F9}" type="presParOf" srcId="{BCBD8167-D3C0-4FA3-8E95-754FC5D0630B}" destId="{7EA397FC-CF8D-4B9A-8126-6777C71DDFFA}" srcOrd="2" destOrd="0" presId="urn:microsoft.com/office/officeart/2005/8/layout/vList6"/>
    <dgm:cxn modelId="{DB2371F9-B5F3-4C01-BD3F-303D0C233B4B}" type="presParOf" srcId="{7EA397FC-CF8D-4B9A-8126-6777C71DDFFA}" destId="{C6DCE52A-23EC-45A7-B3B0-4B8B9E77A7E8}" srcOrd="0" destOrd="0" presId="urn:microsoft.com/office/officeart/2005/8/layout/vList6"/>
    <dgm:cxn modelId="{25150D4C-79A8-401E-A6BB-441DEDB12F34}" type="presParOf" srcId="{7EA397FC-CF8D-4B9A-8126-6777C71DDFFA}" destId="{68D6EF50-98FD-4B19-80A7-2D35D8D72A64}" srcOrd="1" destOrd="0" presId="urn:microsoft.com/office/officeart/2005/8/layout/v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6CFB6D-A7A5-4544-ACD0-7EB8BE21E86F}">
      <dsp:nvSpPr>
        <dsp:cNvPr id="0" name=""/>
        <dsp:cNvSpPr/>
      </dsp:nvSpPr>
      <dsp:spPr>
        <a:xfrm>
          <a:off x="1408176" y="212"/>
          <a:ext cx="2112264" cy="828926"/>
        </a:xfrm>
        <a:prstGeom prst="rightArrow">
          <a:avLst>
            <a:gd name="adj1" fmla="val 75000"/>
            <a:gd name="adj2" fmla="val 50000"/>
          </a:avLst>
        </a:prstGeom>
        <a:solidFill>
          <a:schemeClr val="accent3">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pt-BR" sz="1200" kern="1200">
              <a:latin typeface="Arial" panose="020B0604020202020204" pitchFamily="34" charset="0"/>
              <a:cs typeface="Arial" panose="020B0604020202020204" pitchFamily="34" charset="0"/>
            </a:rPr>
            <a:t>contraprestação devida e paga diretamente pelo empregador em face do contrato de trabalho.</a:t>
          </a:r>
        </a:p>
      </dsp:txBody>
      <dsp:txXfrm>
        <a:off x="1408176" y="103828"/>
        <a:ext cx="1801417" cy="621694"/>
      </dsp:txXfrm>
    </dsp:sp>
    <dsp:sp modelId="{77E88464-6528-4051-A2F3-7CA06FF4AD00}">
      <dsp:nvSpPr>
        <dsp:cNvPr id="0" name=""/>
        <dsp:cNvSpPr/>
      </dsp:nvSpPr>
      <dsp:spPr>
        <a:xfrm>
          <a:off x="0" y="0"/>
          <a:ext cx="1408176" cy="828926"/>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pt-BR" sz="1300" kern="1200">
              <a:latin typeface="Arial" panose="020B0604020202020204" pitchFamily="34" charset="0"/>
              <a:cs typeface="Arial" panose="020B0604020202020204" pitchFamily="34" charset="0"/>
            </a:rPr>
            <a:t>Salário:</a:t>
          </a:r>
        </a:p>
      </dsp:txBody>
      <dsp:txXfrm>
        <a:off x="40465" y="40465"/>
        <a:ext cx="1327246" cy="747996"/>
      </dsp:txXfrm>
    </dsp:sp>
    <dsp:sp modelId="{68D6EF50-98FD-4B19-80A7-2D35D8D72A64}">
      <dsp:nvSpPr>
        <dsp:cNvPr id="0" name=""/>
        <dsp:cNvSpPr/>
      </dsp:nvSpPr>
      <dsp:spPr>
        <a:xfrm>
          <a:off x="1408175" y="912243"/>
          <a:ext cx="2112264" cy="828926"/>
        </a:xfrm>
        <a:prstGeom prst="rightArrow">
          <a:avLst>
            <a:gd name="adj1" fmla="val 75000"/>
            <a:gd name="adj2" fmla="val 50000"/>
          </a:avLst>
        </a:prstGeom>
        <a:solidFill>
          <a:schemeClr val="accent2">
            <a:lumMod val="20000"/>
            <a:lumOff val="8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pt-BR"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pt-BR" sz="1200" kern="1200">
              <a:latin typeface="Arial" panose="020B0604020202020204" pitchFamily="34" charset="0"/>
              <a:cs typeface="Arial" panose="020B0604020202020204" pitchFamily="34" charset="0"/>
            </a:rPr>
            <a:t>Salário + benefícios.</a:t>
          </a:r>
        </a:p>
      </dsp:txBody>
      <dsp:txXfrm>
        <a:off x="1408175" y="1015859"/>
        <a:ext cx="1801417" cy="621694"/>
      </dsp:txXfrm>
    </dsp:sp>
    <dsp:sp modelId="{C6DCE52A-23EC-45A7-B3B0-4B8B9E77A7E8}">
      <dsp:nvSpPr>
        <dsp:cNvPr id="0" name=""/>
        <dsp:cNvSpPr/>
      </dsp:nvSpPr>
      <dsp:spPr>
        <a:xfrm>
          <a:off x="0" y="904819"/>
          <a:ext cx="1408176" cy="828926"/>
        </a:xfrm>
        <a:prstGeom prst="round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pt-BR" sz="1300" kern="1200">
              <a:latin typeface="Arial" panose="020B0604020202020204" pitchFamily="34" charset="0"/>
              <a:cs typeface="Arial" panose="020B0604020202020204" pitchFamily="34" charset="0"/>
            </a:rPr>
            <a:t>Remuneração:</a:t>
          </a:r>
        </a:p>
      </dsp:txBody>
      <dsp:txXfrm>
        <a:off x="40465" y="945284"/>
        <a:ext cx="1327246" cy="747996"/>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F113-3BB4-470A-A6D5-F0059876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4267</Words>
  <Characters>23043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Npj</dc:creator>
  <cp:keywords/>
  <dc:description/>
  <cp:lastModifiedBy>Paloma</cp:lastModifiedBy>
  <cp:revision>4</cp:revision>
  <dcterms:created xsi:type="dcterms:W3CDTF">2023-10-26T15:51:00Z</dcterms:created>
  <dcterms:modified xsi:type="dcterms:W3CDTF">2023-10-26T17:36:00Z</dcterms:modified>
</cp:coreProperties>
</file>